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754" w:type="dxa"/>
        <w:jc w:val="center"/>
        <w:tblLook w:val="04A0"/>
      </w:tblPr>
      <w:tblGrid>
        <w:gridCol w:w="5377"/>
        <w:gridCol w:w="5377"/>
      </w:tblGrid>
      <w:tr w:rsidR="00995CB1" w:rsidRPr="00995CB1" w:rsidTr="00C13DC9">
        <w:trPr>
          <w:trHeight w:val="351"/>
          <w:jc w:val="center"/>
        </w:trPr>
        <w:tc>
          <w:tcPr>
            <w:tcW w:w="10754" w:type="dxa"/>
            <w:gridSpan w:val="2"/>
            <w:tcBorders>
              <w:bottom w:val="single" w:sz="4" w:space="0" w:color="auto"/>
            </w:tcBorders>
            <w:shd w:val="clear" w:color="auto" w:fill="D9D9D9" w:themeFill="background1" w:themeFillShade="D9"/>
            <w:vAlign w:val="center"/>
          </w:tcPr>
          <w:p w:rsidR="00995CB1" w:rsidRPr="00995CB1" w:rsidRDefault="00995CB1" w:rsidP="00995CB1">
            <w:pPr>
              <w:jc w:val="center"/>
              <w:rPr>
                <w:rFonts w:ascii="Arial" w:hAnsi="Arial" w:cs="Arial"/>
                <w:b/>
                <w:sz w:val="28"/>
                <w:szCs w:val="28"/>
              </w:rPr>
            </w:pPr>
            <w:r w:rsidRPr="00995CB1">
              <w:rPr>
                <w:rFonts w:ascii="Arial" w:hAnsi="Arial" w:cs="Arial"/>
                <w:b/>
                <w:sz w:val="28"/>
                <w:szCs w:val="28"/>
              </w:rPr>
              <w:t xml:space="preserve">PROGRAMME DES CYCLES 2,3 et 4 en EPS – </w:t>
            </w:r>
            <w:r w:rsidR="00CA75EB">
              <w:rPr>
                <w:rFonts w:ascii="Arial" w:hAnsi="Arial" w:cs="Arial"/>
                <w:b/>
                <w:sz w:val="28"/>
                <w:szCs w:val="28"/>
              </w:rPr>
              <w:t>26</w:t>
            </w:r>
            <w:r w:rsidRPr="00995CB1">
              <w:rPr>
                <w:rFonts w:ascii="Arial" w:hAnsi="Arial" w:cs="Arial"/>
                <w:b/>
                <w:sz w:val="28"/>
                <w:szCs w:val="28"/>
              </w:rPr>
              <w:t xml:space="preserve"> novembre 2015</w:t>
            </w:r>
          </w:p>
        </w:tc>
      </w:tr>
      <w:tr w:rsidR="00995CB1" w:rsidRPr="00995CB1" w:rsidTr="00C13DC9">
        <w:trPr>
          <w:trHeight w:val="343"/>
          <w:jc w:val="center"/>
        </w:trPr>
        <w:tc>
          <w:tcPr>
            <w:tcW w:w="10754" w:type="dxa"/>
            <w:gridSpan w:val="2"/>
            <w:tcBorders>
              <w:left w:val="nil"/>
              <w:right w:val="nil"/>
            </w:tcBorders>
            <w:vAlign w:val="center"/>
          </w:tcPr>
          <w:p w:rsidR="00995CB1" w:rsidRPr="00995CB1" w:rsidRDefault="00995CB1" w:rsidP="00995CB1">
            <w:pPr>
              <w:rPr>
                <w:rFonts w:ascii="Arial" w:hAnsi="Arial" w:cs="Arial"/>
                <w:sz w:val="20"/>
              </w:rPr>
            </w:pPr>
          </w:p>
        </w:tc>
      </w:tr>
      <w:tr w:rsidR="00995CB1" w:rsidRPr="00995CB1" w:rsidTr="00B322B4">
        <w:trPr>
          <w:trHeight w:val="351"/>
          <w:jc w:val="center"/>
        </w:trPr>
        <w:tc>
          <w:tcPr>
            <w:tcW w:w="10754" w:type="dxa"/>
            <w:gridSpan w:val="2"/>
            <w:shd w:val="clear" w:color="auto" w:fill="D9D9D9" w:themeFill="background1" w:themeFillShade="D9"/>
            <w:vAlign w:val="center"/>
          </w:tcPr>
          <w:p w:rsidR="00995CB1" w:rsidRPr="00995CB1" w:rsidRDefault="00995CB1" w:rsidP="00995CB1">
            <w:pPr>
              <w:rPr>
                <w:rFonts w:ascii="Arial" w:hAnsi="Arial" w:cs="Arial"/>
                <w:b/>
                <w:sz w:val="24"/>
                <w:szCs w:val="24"/>
              </w:rPr>
            </w:pPr>
            <w:r>
              <w:rPr>
                <w:rFonts w:ascii="Arial" w:hAnsi="Arial" w:cs="Arial"/>
                <w:b/>
                <w:sz w:val="24"/>
                <w:szCs w:val="24"/>
              </w:rPr>
              <w:t xml:space="preserve">. </w:t>
            </w:r>
            <w:r w:rsidRPr="00995CB1">
              <w:rPr>
                <w:rFonts w:ascii="Arial" w:hAnsi="Arial" w:cs="Arial"/>
                <w:b/>
                <w:sz w:val="24"/>
                <w:szCs w:val="24"/>
              </w:rPr>
              <w:t>1 FINALITE</w:t>
            </w:r>
          </w:p>
        </w:tc>
      </w:tr>
      <w:tr w:rsidR="00995CB1" w:rsidRPr="00995CB1" w:rsidTr="00995CB1">
        <w:trPr>
          <w:trHeight w:val="1464"/>
          <w:jc w:val="center"/>
        </w:trPr>
        <w:tc>
          <w:tcPr>
            <w:tcW w:w="10754" w:type="dxa"/>
            <w:gridSpan w:val="2"/>
            <w:vAlign w:val="center"/>
          </w:tcPr>
          <w:p w:rsidR="00995CB1" w:rsidRPr="00772409" w:rsidRDefault="00995CB1" w:rsidP="00995CB1">
            <w:pPr>
              <w:rPr>
                <w:rFonts w:ascii="Arial" w:hAnsi="Arial" w:cs="Arial"/>
                <w:i/>
                <w:szCs w:val="22"/>
              </w:rPr>
            </w:pPr>
            <w:r w:rsidRPr="00772409">
              <w:rPr>
                <w:rFonts w:ascii="Arial" w:hAnsi="Arial" w:cs="Arial"/>
                <w:i/>
                <w:szCs w:val="22"/>
              </w:rPr>
              <w:t>L’EPS a pour finalité de former un citoyen lucide, autonome, physiquement et socialement éduqué, dans le souci du vivre ensemble. Elle amène les enfants et les adolescents à rechercher le bien-être et à se soucier de leur santé. Elle assure l’inclusion dans la classe des élèves à besoins éducatifs particuliers ou en situation de handicap. L’EPS initie au plaisir de la pratique sportive.</w:t>
            </w:r>
          </w:p>
        </w:tc>
      </w:tr>
      <w:tr w:rsidR="00772409" w:rsidRPr="00995CB1" w:rsidTr="00772409">
        <w:trPr>
          <w:trHeight w:val="570"/>
          <w:jc w:val="center"/>
        </w:trPr>
        <w:tc>
          <w:tcPr>
            <w:tcW w:w="5377" w:type="dxa"/>
            <w:shd w:val="clear" w:color="auto" w:fill="D9D9D9" w:themeFill="background1" w:themeFillShade="D9"/>
            <w:vAlign w:val="center"/>
          </w:tcPr>
          <w:p w:rsidR="00772409" w:rsidRPr="00995CB1" w:rsidRDefault="00772409" w:rsidP="00772409">
            <w:pPr>
              <w:jc w:val="center"/>
              <w:rPr>
                <w:rFonts w:ascii="Arial" w:hAnsi="Arial" w:cs="Arial"/>
                <w:b/>
                <w:sz w:val="24"/>
                <w:szCs w:val="24"/>
              </w:rPr>
            </w:pPr>
            <w:r>
              <w:rPr>
                <w:rFonts w:ascii="Arial" w:hAnsi="Arial" w:cs="Arial"/>
                <w:b/>
                <w:sz w:val="24"/>
                <w:szCs w:val="24"/>
              </w:rPr>
              <w:t>Les 5 domaines du socle</w:t>
            </w:r>
          </w:p>
        </w:tc>
        <w:tc>
          <w:tcPr>
            <w:tcW w:w="5377" w:type="dxa"/>
            <w:shd w:val="clear" w:color="auto" w:fill="D9D9D9" w:themeFill="background1" w:themeFillShade="D9"/>
            <w:vAlign w:val="center"/>
          </w:tcPr>
          <w:p w:rsidR="00772409" w:rsidRPr="00995CB1" w:rsidRDefault="00772409" w:rsidP="00772409">
            <w:pPr>
              <w:jc w:val="center"/>
              <w:rPr>
                <w:rFonts w:ascii="Arial" w:hAnsi="Arial" w:cs="Arial"/>
                <w:b/>
                <w:szCs w:val="24"/>
              </w:rPr>
            </w:pPr>
            <w:r w:rsidRPr="00995CB1">
              <w:rPr>
                <w:rFonts w:ascii="Arial" w:hAnsi="Arial" w:cs="Arial"/>
                <w:b/>
                <w:sz w:val="24"/>
                <w:szCs w:val="24"/>
              </w:rPr>
              <w:t>5 compétences générales à travailler pour construire les domaines du socle</w:t>
            </w:r>
            <w:r>
              <w:rPr>
                <w:rFonts w:ascii="Arial" w:hAnsi="Arial" w:cs="Arial"/>
                <w:b/>
                <w:sz w:val="24"/>
                <w:szCs w:val="24"/>
              </w:rPr>
              <w:t xml:space="preserve"> en EPS</w:t>
            </w:r>
          </w:p>
        </w:tc>
      </w:tr>
      <w:tr w:rsidR="00772409" w:rsidRPr="00995CB1" w:rsidTr="00772409">
        <w:trPr>
          <w:trHeight w:val="1001"/>
          <w:jc w:val="center"/>
        </w:trPr>
        <w:tc>
          <w:tcPr>
            <w:tcW w:w="5377" w:type="dxa"/>
            <w:shd w:val="clear" w:color="auto" w:fill="auto"/>
            <w:vAlign w:val="center"/>
          </w:tcPr>
          <w:p w:rsidR="00772409" w:rsidRPr="00772409" w:rsidRDefault="00772409" w:rsidP="00772409">
            <w:pPr>
              <w:pStyle w:val="Paragraphedeliste"/>
              <w:numPr>
                <w:ilvl w:val="0"/>
                <w:numId w:val="23"/>
              </w:numPr>
              <w:rPr>
                <w:rFonts w:ascii="Arial" w:hAnsi="Arial" w:cs="Arial"/>
              </w:rPr>
            </w:pPr>
            <w:r w:rsidRPr="00772409">
              <w:rPr>
                <w:rFonts w:ascii="Arial" w:hAnsi="Arial" w:cs="Arial"/>
              </w:rPr>
              <w:t>Les langages pour penser et communiquer</w:t>
            </w:r>
          </w:p>
          <w:p w:rsidR="00772409" w:rsidRPr="00772409" w:rsidRDefault="00772409" w:rsidP="00772409">
            <w:pPr>
              <w:pStyle w:val="Paragraphedeliste"/>
              <w:numPr>
                <w:ilvl w:val="0"/>
                <w:numId w:val="23"/>
              </w:numPr>
              <w:rPr>
                <w:rFonts w:ascii="Arial" w:hAnsi="Arial" w:cs="Arial"/>
              </w:rPr>
            </w:pPr>
            <w:r w:rsidRPr="00772409">
              <w:rPr>
                <w:rFonts w:ascii="Arial" w:hAnsi="Arial" w:cs="Arial"/>
              </w:rPr>
              <w:t>Les méthodes et outils pour apprendre</w:t>
            </w:r>
          </w:p>
          <w:p w:rsidR="00772409" w:rsidRPr="00772409" w:rsidRDefault="00772409" w:rsidP="00772409">
            <w:pPr>
              <w:pStyle w:val="Paragraphedeliste"/>
              <w:numPr>
                <w:ilvl w:val="0"/>
                <w:numId w:val="23"/>
              </w:numPr>
              <w:rPr>
                <w:rFonts w:ascii="Arial" w:hAnsi="Arial" w:cs="Arial"/>
              </w:rPr>
            </w:pPr>
            <w:r w:rsidRPr="00772409">
              <w:rPr>
                <w:rFonts w:ascii="Arial" w:hAnsi="Arial" w:cs="Arial"/>
              </w:rPr>
              <w:t>La formation de la personne et du citoyen</w:t>
            </w:r>
          </w:p>
          <w:p w:rsidR="00772409" w:rsidRPr="00772409" w:rsidRDefault="00772409" w:rsidP="00772409">
            <w:pPr>
              <w:pStyle w:val="Paragraphedeliste"/>
              <w:numPr>
                <w:ilvl w:val="0"/>
                <w:numId w:val="23"/>
              </w:numPr>
              <w:rPr>
                <w:rFonts w:ascii="Arial" w:hAnsi="Arial" w:cs="Arial"/>
              </w:rPr>
            </w:pPr>
            <w:r w:rsidRPr="00772409">
              <w:rPr>
                <w:rFonts w:ascii="Arial" w:hAnsi="Arial" w:cs="Arial"/>
              </w:rPr>
              <w:t>Les systèmes naturels et les systèmes techniques</w:t>
            </w:r>
          </w:p>
          <w:p w:rsidR="00772409" w:rsidRPr="00772409" w:rsidRDefault="00772409" w:rsidP="00772409">
            <w:pPr>
              <w:pStyle w:val="Paragraphedeliste"/>
              <w:numPr>
                <w:ilvl w:val="0"/>
                <w:numId w:val="23"/>
              </w:numPr>
              <w:rPr>
                <w:rFonts w:ascii="Arial" w:hAnsi="Arial" w:cs="Arial"/>
              </w:rPr>
            </w:pPr>
            <w:r w:rsidRPr="00772409">
              <w:rPr>
                <w:rFonts w:ascii="Arial" w:hAnsi="Arial" w:cs="Arial"/>
              </w:rPr>
              <w:t>Les représentations de monde et l’activité humaine </w:t>
            </w:r>
          </w:p>
          <w:p w:rsidR="00772409" w:rsidRPr="00772409" w:rsidRDefault="00772409" w:rsidP="00995CB1">
            <w:pPr>
              <w:rPr>
                <w:rFonts w:ascii="Arial" w:hAnsi="Arial" w:cs="Arial"/>
                <w:szCs w:val="22"/>
              </w:rPr>
            </w:pPr>
          </w:p>
        </w:tc>
        <w:tc>
          <w:tcPr>
            <w:tcW w:w="5377" w:type="dxa"/>
            <w:shd w:val="clear" w:color="auto" w:fill="auto"/>
            <w:vAlign w:val="center"/>
          </w:tcPr>
          <w:p w:rsidR="00772409" w:rsidRPr="00772409" w:rsidRDefault="00772409" w:rsidP="00772409">
            <w:pPr>
              <w:rPr>
                <w:rFonts w:ascii="Arial" w:hAnsi="Arial" w:cs="Arial"/>
                <w:szCs w:val="22"/>
              </w:rPr>
            </w:pPr>
          </w:p>
          <w:p w:rsidR="00772409" w:rsidRPr="00772409" w:rsidRDefault="00772409" w:rsidP="00772409">
            <w:pPr>
              <w:pStyle w:val="Paragraphedeliste"/>
              <w:numPr>
                <w:ilvl w:val="0"/>
                <w:numId w:val="22"/>
              </w:numPr>
              <w:rPr>
                <w:rFonts w:ascii="Arial" w:hAnsi="Arial" w:cs="Arial"/>
              </w:rPr>
            </w:pPr>
            <w:r w:rsidRPr="00772409">
              <w:rPr>
                <w:rFonts w:ascii="Arial" w:hAnsi="Arial" w:cs="Arial"/>
              </w:rPr>
              <w:t xml:space="preserve">Développer sa motricité et apprendre à s’exprimer en utilisant son corps. </w:t>
            </w:r>
          </w:p>
          <w:p w:rsidR="00772409" w:rsidRPr="00772409" w:rsidRDefault="00772409" w:rsidP="00772409">
            <w:pPr>
              <w:pStyle w:val="Paragraphedeliste"/>
              <w:numPr>
                <w:ilvl w:val="0"/>
                <w:numId w:val="22"/>
              </w:numPr>
              <w:rPr>
                <w:rFonts w:ascii="Arial" w:hAnsi="Arial" w:cs="Arial"/>
              </w:rPr>
            </w:pPr>
            <w:r w:rsidRPr="00772409">
              <w:rPr>
                <w:rFonts w:ascii="Arial" w:hAnsi="Arial" w:cs="Arial"/>
              </w:rPr>
              <w:t>S’approprier, par la pratique physique et sportive, des méthodes et des outils.</w:t>
            </w:r>
          </w:p>
          <w:p w:rsidR="00772409" w:rsidRPr="00772409" w:rsidRDefault="00772409" w:rsidP="00772409">
            <w:pPr>
              <w:pStyle w:val="Paragraphedeliste"/>
              <w:numPr>
                <w:ilvl w:val="0"/>
                <w:numId w:val="22"/>
              </w:numPr>
              <w:rPr>
                <w:rFonts w:ascii="Arial" w:hAnsi="Arial" w:cs="Arial"/>
              </w:rPr>
            </w:pPr>
            <w:r w:rsidRPr="00772409">
              <w:rPr>
                <w:rFonts w:ascii="Arial" w:hAnsi="Arial" w:cs="Arial"/>
              </w:rPr>
              <w:t>Partager des règles, assumer des rôles et des responsabilités.</w:t>
            </w:r>
          </w:p>
          <w:p w:rsidR="00772409" w:rsidRPr="00772409" w:rsidRDefault="00772409" w:rsidP="00772409">
            <w:pPr>
              <w:pStyle w:val="Paragraphedeliste"/>
              <w:numPr>
                <w:ilvl w:val="0"/>
                <w:numId w:val="22"/>
              </w:numPr>
              <w:rPr>
                <w:rFonts w:ascii="Arial" w:hAnsi="Arial" w:cs="Arial"/>
              </w:rPr>
            </w:pPr>
            <w:r w:rsidRPr="00772409">
              <w:rPr>
                <w:rFonts w:ascii="Arial" w:hAnsi="Arial" w:cs="Arial"/>
              </w:rPr>
              <w:t xml:space="preserve">Apprendre à entretenir sa santé par une activité physique régulière. </w:t>
            </w:r>
          </w:p>
          <w:p w:rsidR="00772409" w:rsidRPr="00772409" w:rsidRDefault="00772409" w:rsidP="00772409">
            <w:pPr>
              <w:pStyle w:val="Paragraphedeliste"/>
              <w:numPr>
                <w:ilvl w:val="0"/>
                <w:numId w:val="22"/>
              </w:numPr>
              <w:rPr>
                <w:rFonts w:ascii="Arial" w:hAnsi="Arial" w:cs="Arial"/>
              </w:rPr>
            </w:pPr>
            <w:r w:rsidRPr="00772409">
              <w:rPr>
                <w:rFonts w:ascii="Arial" w:hAnsi="Arial" w:cs="Arial"/>
              </w:rPr>
              <w:t>S’approprier une culture physique sportive et artistique</w:t>
            </w:r>
          </w:p>
        </w:tc>
      </w:tr>
      <w:tr w:rsidR="00995CB1" w:rsidRPr="00995CB1" w:rsidTr="00B322B4">
        <w:trPr>
          <w:trHeight w:val="367"/>
          <w:jc w:val="center"/>
        </w:trPr>
        <w:tc>
          <w:tcPr>
            <w:tcW w:w="10754" w:type="dxa"/>
            <w:gridSpan w:val="2"/>
            <w:shd w:val="clear" w:color="auto" w:fill="D9D9D9" w:themeFill="background1" w:themeFillShade="D9"/>
            <w:vAlign w:val="center"/>
          </w:tcPr>
          <w:p w:rsidR="00995CB1" w:rsidRPr="00995CB1" w:rsidRDefault="00995CB1" w:rsidP="00995CB1">
            <w:pPr>
              <w:rPr>
                <w:rFonts w:ascii="Arial" w:hAnsi="Arial" w:cs="Arial"/>
                <w:b/>
                <w:sz w:val="24"/>
                <w:szCs w:val="24"/>
              </w:rPr>
            </w:pPr>
            <w:r>
              <w:rPr>
                <w:rFonts w:ascii="Arial" w:hAnsi="Arial" w:cs="Arial"/>
                <w:b/>
                <w:sz w:val="24"/>
                <w:szCs w:val="24"/>
              </w:rPr>
              <w:t xml:space="preserve">. </w:t>
            </w:r>
            <w:r w:rsidRPr="00995CB1">
              <w:rPr>
                <w:rFonts w:ascii="Arial" w:hAnsi="Arial" w:cs="Arial"/>
                <w:b/>
                <w:sz w:val="24"/>
                <w:szCs w:val="24"/>
              </w:rPr>
              <w:t>4 champs d’apprentissage complémentaires pour développer les compétences générales</w:t>
            </w:r>
          </w:p>
        </w:tc>
      </w:tr>
      <w:tr w:rsidR="00995CB1" w:rsidRPr="00995CB1" w:rsidTr="00995CB1">
        <w:trPr>
          <w:trHeight w:val="1448"/>
          <w:jc w:val="center"/>
        </w:trPr>
        <w:tc>
          <w:tcPr>
            <w:tcW w:w="10754" w:type="dxa"/>
            <w:gridSpan w:val="2"/>
            <w:vAlign w:val="center"/>
          </w:tcPr>
          <w:p w:rsidR="00995CB1" w:rsidRPr="00772409" w:rsidRDefault="00995CB1" w:rsidP="00995CB1">
            <w:pPr>
              <w:numPr>
                <w:ilvl w:val="2"/>
                <w:numId w:val="2"/>
              </w:numPr>
              <w:spacing w:line="276" w:lineRule="auto"/>
              <w:rPr>
                <w:rFonts w:ascii="Arial" w:hAnsi="Arial" w:cs="Arial"/>
                <w:szCs w:val="22"/>
              </w:rPr>
            </w:pPr>
            <w:r w:rsidRPr="00772409">
              <w:rPr>
                <w:rFonts w:ascii="Arial" w:hAnsi="Arial" w:cs="Arial"/>
                <w:bCs/>
                <w:szCs w:val="22"/>
              </w:rPr>
              <w:t>Produire une performance optimale, mesurable à une échéance donnée.</w:t>
            </w:r>
          </w:p>
          <w:p w:rsidR="00995CB1" w:rsidRPr="00772409" w:rsidRDefault="00995CB1" w:rsidP="00995CB1">
            <w:pPr>
              <w:numPr>
                <w:ilvl w:val="2"/>
                <w:numId w:val="2"/>
              </w:numPr>
              <w:spacing w:line="276" w:lineRule="auto"/>
              <w:rPr>
                <w:rFonts w:ascii="Arial" w:hAnsi="Arial" w:cs="Arial"/>
                <w:szCs w:val="22"/>
              </w:rPr>
            </w:pPr>
            <w:r w:rsidRPr="00772409">
              <w:rPr>
                <w:rFonts w:ascii="Arial" w:hAnsi="Arial" w:cs="Arial"/>
                <w:bCs/>
                <w:szCs w:val="22"/>
              </w:rPr>
              <w:t>Adapter ses déplacements à des environnements variés.</w:t>
            </w:r>
          </w:p>
          <w:p w:rsidR="00995CB1" w:rsidRPr="00772409" w:rsidRDefault="00995CB1" w:rsidP="00995CB1">
            <w:pPr>
              <w:numPr>
                <w:ilvl w:val="2"/>
                <w:numId w:val="2"/>
              </w:numPr>
              <w:spacing w:line="276" w:lineRule="auto"/>
              <w:rPr>
                <w:rFonts w:ascii="Arial" w:hAnsi="Arial" w:cs="Arial"/>
                <w:szCs w:val="22"/>
              </w:rPr>
            </w:pPr>
            <w:r w:rsidRPr="00772409">
              <w:rPr>
                <w:rFonts w:ascii="Arial" w:hAnsi="Arial" w:cs="Arial"/>
                <w:bCs/>
                <w:szCs w:val="22"/>
              </w:rPr>
              <w:t xml:space="preserve">S’exprimer devant les autres par une prestation artistique et/ou acrobatique. </w:t>
            </w:r>
          </w:p>
          <w:p w:rsidR="00995CB1" w:rsidRPr="00995CB1" w:rsidRDefault="00995CB1" w:rsidP="00995CB1">
            <w:pPr>
              <w:numPr>
                <w:ilvl w:val="2"/>
                <w:numId w:val="2"/>
              </w:numPr>
              <w:spacing w:line="276" w:lineRule="auto"/>
              <w:rPr>
                <w:rFonts w:ascii="Arial" w:hAnsi="Arial" w:cs="Arial"/>
                <w:sz w:val="20"/>
              </w:rPr>
            </w:pPr>
            <w:r w:rsidRPr="00772409">
              <w:rPr>
                <w:rFonts w:ascii="Arial" w:hAnsi="Arial" w:cs="Arial"/>
                <w:bCs/>
                <w:szCs w:val="22"/>
              </w:rPr>
              <w:t>Conduire et maitriser un affrontement collectif ou interindividuel.</w:t>
            </w:r>
            <w:r w:rsidRPr="00995CB1">
              <w:rPr>
                <w:rFonts w:ascii="Arial" w:hAnsi="Arial" w:cs="Arial"/>
                <w:bCs/>
                <w:sz w:val="20"/>
              </w:rPr>
              <w:t xml:space="preserve"> </w:t>
            </w:r>
          </w:p>
        </w:tc>
      </w:tr>
      <w:tr w:rsidR="00995CB1" w:rsidRPr="00995CB1" w:rsidTr="00875B43">
        <w:trPr>
          <w:trHeight w:val="367"/>
          <w:jc w:val="center"/>
        </w:trPr>
        <w:tc>
          <w:tcPr>
            <w:tcW w:w="10754" w:type="dxa"/>
            <w:gridSpan w:val="2"/>
            <w:shd w:val="clear" w:color="auto" w:fill="D9D9D9" w:themeFill="background1" w:themeFillShade="D9"/>
            <w:vAlign w:val="center"/>
          </w:tcPr>
          <w:p w:rsidR="00995CB1" w:rsidRPr="00995CB1" w:rsidRDefault="00995CB1" w:rsidP="00995CB1">
            <w:pPr>
              <w:rPr>
                <w:rFonts w:ascii="Arial" w:hAnsi="Arial" w:cs="Arial"/>
                <w:b/>
                <w:sz w:val="24"/>
                <w:szCs w:val="24"/>
              </w:rPr>
            </w:pPr>
            <w:r>
              <w:rPr>
                <w:rFonts w:ascii="Arial" w:hAnsi="Arial" w:cs="Arial"/>
                <w:b/>
                <w:sz w:val="24"/>
                <w:szCs w:val="24"/>
              </w:rPr>
              <w:t xml:space="preserve">. </w:t>
            </w:r>
            <w:r w:rsidRPr="00995CB1">
              <w:rPr>
                <w:rFonts w:ascii="Arial" w:hAnsi="Arial" w:cs="Arial"/>
                <w:b/>
                <w:sz w:val="24"/>
                <w:szCs w:val="24"/>
              </w:rPr>
              <w:t>Chaque champ d’apprentissage se décline en :</w:t>
            </w:r>
          </w:p>
        </w:tc>
      </w:tr>
    </w:tbl>
    <w:p w:rsidR="005F7731" w:rsidRDefault="005F7731"/>
    <w:tbl>
      <w:tblPr>
        <w:tblW w:w="5021" w:type="pct"/>
        <w:tblLayout w:type="fixed"/>
        <w:tblLook w:val="0000"/>
      </w:tblPr>
      <w:tblGrid>
        <w:gridCol w:w="6432"/>
        <w:gridCol w:w="4488"/>
      </w:tblGrid>
      <w:tr w:rsidR="00995CB1" w:rsidRPr="007A0E9C" w:rsidTr="00C13DC9">
        <w:trPr>
          <w:trHeight w:val="315"/>
        </w:trPr>
        <w:tc>
          <w:tcPr>
            <w:tcW w:w="10727" w:type="dxa"/>
            <w:gridSpan w:val="2"/>
            <w:tcBorders>
              <w:top w:val="single" w:sz="4" w:space="0" w:color="000000"/>
              <w:left w:val="single" w:sz="4" w:space="0" w:color="000000"/>
              <w:bottom w:val="single" w:sz="4" w:space="0" w:color="000000"/>
              <w:right w:val="single" w:sz="4" w:space="0" w:color="000000"/>
            </w:tcBorders>
            <w:shd w:val="clear" w:color="auto" w:fill="B6DDE8"/>
            <w:vAlign w:val="center"/>
          </w:tcPr>
          <w:p w:rsidR="00995CB1" w:rsidRPr="007A0E9C" w:rsidRDefault="00995CB1" w:rsidP="003A3EFC">
            <w:pPr>
              <w:snapToGrid w:val="0"/>
              <w:rPr>
                <w:rFonts w:ascii="Arial" w:hAnsi="Arial" w:cs="Arial"/>
                <w:b/>
                <w:iCs/>
                <w:sz w:val="20"/>
              </w:rPr>
            </w:pPr>
            <w:r w:rsidRPr="007A0E9C">
              <w:rPr>
                <w:rFonts w:ascii="Arial" w:hAnsi="Arial" w:cs="Arial"/>
                <w:b/>
                <w:iCs/>
                <w:sz w:val="20"/>
              </w:rPr>
              <w:t xml:space="preserve">Attendus de fin de cycle </w:t>
            </w:r>
          </w:p>
        </w:tc>
      </w:tr>
      <w:tr w:rsidR="00995CB1" w:rsidRPr="000217A3" w:rsidTr="00C13DC9">
        <w:trPr>
          <w:trHeight w:val="1022"/>
        </w:trPr>
        <w:tc>
          <w:tcPr>
            <w:tcW w:w="107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95CB1" w:rsidRPr="00772409" w:rsidRDefault="00995CB1" w:rsidP="003A3EFC">
            <w:pPr>
              <w:contextualSpacing/>
              <w:rPr>
                <w:rFonts w:ascii="Arial" w:hAnsi="Arial" w:cs="Arial"/>
                <w:szCs w:val="22"/>
              </w:rPr>
            </w:pPr>
            <w:r w:rsidRPr="00772409">
              <w:rPr>
                <w:rFonts w:ascii="Arial" w:hAnsi="Arial" w:cs="Arial"/>
                <w:sz w:val="22"/>
                <w:szCs w:val="22"/>
              </w:rPr>
              <w:t>Pour chaque champ d’apprentissage sollicité</w:t>
            </w:r>
          </w:p>
        </w:tc>
      </w:tr>
      <w:tr w:rsidR="00995CB1" w:rsidRPr="007A0E9C" w:rsidTr="00C13DC9">
        <w:trPr>
          <w:trHeight w:val="633"/>
        </w:trPr>
        <w:tc>
          <w:tcPr>
            <w:tcW w:w="6318" w:type="dxa"/>
            <w:tcBorders>
              <w:top w:val="single" w:sz="4" w:space="0" w:color="000000"/>
              <w:left w:val="single" w:sz="4" w:space="0" w:color="000000"/>
              <w:bottom w:val="single" w:sz="4" w:space="0" w:color="000000"/>
            </w:tcBorders>
            <w:shd w:val="clear" w:color="auto" w:fill="B6DDE8"/>
            <w:vAlign w:val="center"/>
          </w:tcPr>
          <w:p w:rsidR="00995CB1" w:rsidRPr="007A0E9C" w:rsidRDefault="00995CB1" w:rsidP="003A3EFC">
            <w:pPr>
              <w:snapToGrid w:val="0"/>
              <w:jc w:val="center"/>
              <w:rPr>
                <w:rFonts w:ascii="Arial" w:eastAsia="Times New Roman" w:hAnsi="Arial" w:cs="Arial"/>
                <w:b/>
                <w:bCs/>
                <w:sz w:val="20"/>
              </w:rPr>
            </w:pPr>
            <w:r w:rsidRPr="007A0E9C">
              <w:rPr>
                <w:rFonts w:ascii="Arial" w:eastAsia="Times New Roman" w:hAnsi="Arial" w:cs="Arial"/>
                <w:b/>
                <w:bCs/>
                <w:sz w:val="20"/>
              </w:rPr>
              <w:t>Compétences travaillées pendant le cycle</w:t>
            </w:r>
          </w:p>
        </w:tc>
        <w:tc>
          <w:tcPr>
            <w:tcW w:w="4409" w:type="dxa"/>
            <w:tcBorders>
              <w:top w:val="single" w:sz="4" w:space="0" w:color="000000"/>
              <w:left w:val="single" w:sz="4" w:space="0" w:color="000000"/>
              <w:bottom w:val="single" w:sz="4" w:space="0" w:color="auto"/>
              <w:right w:val="single" w:sz="4" w:space="0" w:color="000000"/>
            </w:tcBorders>
            <w:shd w:val="clear" w:color="auto" w:fill="B6DDE8"/>
            <w:vAlign w:val="center"/>
          </w:tcPr>
          <w:p w:rsidR="00995CB1" w:rsidRPr="007A0E9C" w:rsidRDefault="00995CB1" w:rsidP="003A3EFC">
            <w:pPr>
              <w:snapToGrid w:val="0"/>
              <w:jc w:val="center"/>
              <w:rPr>
                <w:rFonts w:ascii="Arial" w:eastAsia="Times New Roman" w:hAnsi="Arial" w:cs="Arial"/>
                <w:b/>
                <w:bCs/>
                <w:sz w:val="20"/>
              </w:rPr>
            </w:pPr>
            <w:r w:rsidRPr="007A0E9C">
              <w:rPr>
                <w:rFonts w:ascii="Arial" w:eastAsia="Times New Roman" w:hAnsi="Arial" w:cs="Arial"/>
                <w:b/>
                <w:bCs/>
                <w:sz w:val="20"/>
              </w:rPr>
              <w:t>Exemples de situations, d’activités et de ressources pour l’élève</w:t>
            </w:r>
          </w:p>
        </w:tc>
      </w:tr>
      <w:tr w:rsidR="00995CB1" w:rsidRPr="007A0E9C" w:rsidTr="00772409">
        <w:trPr>
          <w:trHeight w:val="1187"/>
        </w:trPr>
        <w:tc>
          <w:tcPr>
            <w:tcW w:w="6318" w:type="dxa"/>
            <w:tcBorders>
              <w:top w:val="single" w:sz="4" w:space="0" w:color="000000"/>
              <w:left w:val="single" w:sz="4" w:space="0" w:color="000000"/>
              <w:bottom w:val="single" w:sz="4" w:space="0" w:color="000000"/>
              <w:right w:val="single" w:sz="4" w:space="0" w:color="auto"/>
            </w:tcBorders>
            <w:shd w:val="clear" w:color="auto" w:fill="FFFFFF"/>
          </w:tcPr>
          <w:p w:rsidR="00995CB1" w:rsidRPr="00875B43" w:rsidRDefault="00995CB1" w:rsidP="003A3EFC">
            <w:pPr>
              <w:jc w:val="both"/>
              <w:rPr>
                <w:rFonts w:ascii="Arial" w:hAnsi="Arial" w:cs="Arial"/>
                <w:bCs/>
                <w:szCs w:val="22"/>
              </w:rPr>
            </w:pPr>
            <w:r w:rsidRPr="00875B43">
              <w:rPr>
                <w:rFonts w:ascii="Arial" w:hAnsi="Arial" w:cs="Arial"/>
                <w:bCs/>
                <w:sz w:val="22"/>
                <w:szCs w:val="22"/>
              </w:rPr>
              <w:t>construire des compétences intégrant différentes dimensions :</w:t>
            </w:r>
          </w:p>
          <w:p w:rsidR="00995CB1" w:rsidRPr="00875B43" w:rsidRDefault="00995CB1" w:rsidP="00995CB1">
            <w:pPr>
              <w:pStyle w:val="Paragraphedeliste"/>
              <w:numPr>
                <w:ilvl w:val="0"/>
                <w:numId w:val="3"/>
              </w:numPr>
              <w:spacing w:after="0"/>
              <w:jc w:val="both"/>
              <w:rPr>
                <w:rFonts w:ascii="Arial" w:hAnsi="Arial" w:cs="Arial"/>
                <w:bCs/>
              </w:rPr>
            </w:pPr>
            <w:r w:rsidRPr="00875B43">
              <w:rPr>
                <w:rFonts w:ascii="Arial" w:hAnsi="Arial" w:cs="Arial"/>
                <w:bCs/>
              </w:rPr>
              <w:t>Motrices</w:t>
            </w:r>
          </w:p>
          <w:p w:rsidR="00995CB1" w:rsidRPr="00875B43" w:rsidRDefault="00995CB1" w:rsidP="00995CB1">
            <w:pPr>
              <w:pStyle w:val="Paragraphedeliste"/>
              <w:numPr>
                <w:ilvl w:val="0"/>
                <w:numId w:val="3"/>
              </w:numPr>
              <w:spacing w:after="0"/>
              <w:jc w:val="both"/>
              <w:rPr>
                <w:rFonts w:ascii="Arial" w:hAnsi="Arial" w:cs="Arial"/>
                <w:bCs/>
              </w:rPr>
            </w:pPr>
            <w:r w:rsidRPr="00875B43">
              <w:rPr>
                <w:rFonts w:ascii="Arial" w:hAnsi="Arial" w:cs="Arial"/>
                <w:bCs/>
              </w:rPr>
              <w:t>Méthodologique</w:t>
            </w:r>
          </w:p>
          <w:p w:rsidR="00995CB1" w:rsidRPr="007A0E9C" w:rsidRDefault="00995CB1" w:rsidP="00995CB1">
            <w:pPr>
              <w:pStyle w:val="Paragraphedeliste"/>
              <w:numPr>
                <w:ilvl w:val="0"/>
                <w:numId w:val="3"/>
              </w:numPr>
              <w:spacing w:after="0"/>
              <w:jc w:val="both"/>
              <w:rPr>
                <w:rFonts w:ascii="Arial" w:eastAsia="Calibri" w:hAnsi="Arial" w:cs="Arial"/>
                <w:bCs/>
                <w:sz w:val="20"/>
                <w:szCs w:val="20"/>
              </w:rPr>
            </w:pPr>
            <w:r w:rsidRPr="00875B43">
              <w:rPr>
                <w:rFonts w:ascii="Arial" w:hAnsi="Arial" w:cs="Arial"/>
                <w:bCs/>
              </w:rPr>
              <w:t>Sociale</w:t>
            </w:r>
          </w:p>
        </w:tc>
        <w:tc>
          <w:tcPr>
            <w:tcW w:w="4409" w:type="dxa"/>
            <w:tcBorders>
              <w:top w:val="single" w:sz="4" w:space="0" w:color="auto"/>
              <w:left w:val="single" w:sz="4" w:space="0" w:color="auto"/>
              <w:bottom w:val="single" w:sz="4" w:space="0" w:color="auto"/>
              <w:right w:val="single" w:sz="4" w:space="0" w:color="auto"/>
            </w:tcBorders>
            <w:shd w:val="clear" w:color="auto" w:fill="FFFFFF"/>
            <w:vAlign w:val="center"/>
          </w:tcPr>
          <w:p w:rsidR="00995CB1" w:rsidRPr="007A0E9C" w:rsidRDefault="00995CB1" w:rsidP="003A3EFC">
            <w:pPr>
              <w:autoSpaceDE w:val="0"/>
              <w:autoSpaceDN w:val="0"/>
              <w:adjustRightInd w:val="0"/>
              <w:contextualSpacing/>
              <w:jc w:val="center"/>
              <w:rPr>
                <w:rFonts w:ascii="Arial" w:hAnsi="Arial" w:cs="Arial"/>
                <w:b/>
                <w:sz w:val="20"/>
              </w:rPr>
            </w:pPr>
            <w:r w:rsidRPr="007A0E9C">
              <w:rPr>
                <w:rFonts w:ascii="Arial" w:hAnsi="Arial" w:cs="Arial"/>
                <w:b/>
                <w:sz w:val="20"/>
              </w:rPr>
              <w:t>A partir d’APSA diversifiées</w:t>
            </w:r>
          </w:p>
        </w:tc>
      </w:tr>
      <w:tr w:rsidR="00995CB1" w:rsidRPr="000217A3" w:rsidTr="00772409">
        <w:trPr>
          <w:trHeight w:val="977"/>
        </w:trPr>
        <w:tc>
          <w:tcPr>
            <w:tcW w:w="10727" w:type="dxa"/>
            <w:gridSpan w:val="2"/>
            <w:tcBorders>
              <w:top w:val="single" w:sz="4" w:space="0" w:color="000000"/>
              <w:left w:val="single" w:sz="4" w:space="0" w:color="000000"/>
              <w:bottom w:val="single" w:sz="4" w:space="0" w:color="auto"/>
              <w:right w:val="single" w:sz="4" w:space="0" w:color="auto"/>
            </w:tcBorders>
            <w:shd w:val="clear" w:color="auto" w:fill="FFFFFF"/>
          </w:tcPr>
          <w:p w:rsidR="00995CB1" w:rsidRPr="007A0E9C" w:rsidRDefault="00995CB1" w:rsidP="003A3EFC">
            <w:pPr>
              <w:autoSpaceDE w:val="0"/>
              <w:autoSpaceDN w:val="0"/>
              <w:adjustRightInd w:val="0"/>
              <w:contextualSpacing/>
              <w:rPr>
                <w:rFonts w:ascii="Arial" w:hAnsi="Arial" w:cs="Arial"/>
                <w:b/>
                <w:bCs/>
                <w:sz w:val="20"/>
              </w:rPr>
            </w:pPr>
            <w:r w:rsidRPr="007A0E9C">
              <w:rPr>
                <w:rFonts w:ascii="Arial" w:hAnsi="Arial" w:cs="Arial"/>
                <w:b/>
                <w:bCs/>
                <w:sz w:val="20"/>
              </w:rPr>
              <w:t>Repères de progressivité</w:t>
            </w:r>
          </w:p>
          <w:p w:rsidR="00995CB1" w:rsidRDefault="00995CB1" w:rsidP="003A3EFC">
            <w:pPr>
              <w:autoSpaceDE w:val="0"/>
              <w:autoSpaceDN w:val="0"/>
              <w:adjustRightInd w:val="0"/>
              <w:contextualSpacing/>
              <w:rPr>
                <w:rFonts w:ascii="Arial" w:hAnsi="Arial" w:cs="Arial"/>
                <w:sz w:val="20"/>
              </w:rPr>
            </w:pPr>
          </w:p>
          <w:p w:rsidR="00995CB1" w:rsidRPr="00875B43" w:rsidRDefault="00995CB1" w:rsidP="003A3EFC">
            <w:pPr>
              <w:autoSpaceDE w:val="0"/>
              <w:autoSpaceDN w:val="0"/>
              <w:adjustRightInd w:val="0"/>
              <w:contextualSpacing/>
              <w:rPr>
                <w:rFonts w:ascii="Arial" w:hAnsi="Arial" w:cs="Arial"/>
                <w:szCs w:val="22"/>
              </w:rPr>
            </w:pPr>
            <w:r w:rsidRPr="00875B43">
              <w:rPr>
                <w:rFonts w:ascii="Arial" w:hAnsi="Arial" w:cs="Arial"/>
                <w:sz w:val="22"/>
                <w:szCs w:val="22"/>
              </w:rPr>
              <w:t>Pour chaque champ d’apprentissage sollicité</w:t>
            </w:r>
          </w:p>
        </w:tc>
      </w:tr>
    </w:tbl>
    <w:p w:rsidR="00123DF6" w:rsidRDefault="00123DF6" w:rsidP="00123DF6">
      <w:pPr>
        <w:spacing w:after="200" w:line="276" w:lineRule="auto"/>
      </w:pPr>
    </w:p>
    <w:tbl>
      <w:tblPr>
        <w:tblStyle w:val="Grilledutableau"/>
        <w:tblW w:w="10757" w:type="dxa"/>
        <w:jc w:val="center"/>
        <w:tblLook w:val="04A0"/>
      </w:tblPr>
      <w:tblGrid>
        <w:gridCol w:w="10757"/>
      </w:tblGrid>
      <w:tr w:rsidR="00C13DC9" w:rsidTr="00B322B4">
        <w:trPr>
          <w:trHeight w:val="566"/>
          <w:jc w:val="center"/>
        </w:trPr>
        <w:tc>
          <w:tcPr>
            <w:tcW w:w="10757" w:type="dxa"/>
            <w:shd w:val="clear" w:color="auto" w:fill="D9D9D9" w:themeFill="background1" w:themeFillShade="D9"/>
            <w:vAlign w:val="center"/>
          </w:tcPr>
          <w:p w:rsidR="00C13DC9" w:rsidRPr="00C13DC9" w:rsidRDefault="00C13DC9" w:rsidP="00C13DC9">
            <w:pPr>
              <w:pStyle w:val="Paragraphedeliste"/>
              <w:spacing w:after="0"/>
              <w:ind w:left="0"/>
              <w:rPr>
                <w:rFonts w:ascii="Arial" w:hAnsi="Arial" w:cs="Arial"/>
                <w:sz w:val="20"/>
                <w:szCs w:val="20"/>
              </w:rPr>
            </w:pPr>
            <w:r>
              <w:rPr>
                <w:rFonts w:ascii="Arial" w:hAnsi="Arial" w:cs="Arial"/>
                <w:sz w:val="20"/>
                <w:szCs w:val="20"/>
              </w:rPr>
              <w:t xml:space="preserve">. </w:t>
            </w:r>
            <w:r w:rsidRPr="00C86523">
              <w:rPr>
                <w:rFonts w:ascii="Arial" w:hAnsi="Arial" w:cs="Arial"/>
                <w:sz w:val="20"/>
                <w:szCs w:val="20"/>
              </w:rPr>
              <w:t xml:space="preserve">A l’école et au collège, </w:t>
            </w:r>
            <w:r w:rsidRPr="00C86523">
              <w:rPr>
                <w:rFonts w:ascii="Arial" w:hAnsi="Arial" w:cs="Arial"/>
                <w:b/>
                <w:sz w:val="20"/>
                <w:szCs w:val="20"/>
              </w:rPr>
              <w:t>un projet pédagogique définit un parcours de formation équilibré et progressif</w:t>
            </w:r>
            <w:r w:rsidRPr="00C86523">
              <w:rPr>
                <w:rFonts w:ascii="Arial" w:hAnsi="Arial" w:cs="Arial"/>
                <w:sz w:val="20"/>
                <w:szCs w:val="20"/>
              </w:rPr>
              <w:t xml:space="preserve"> adapté</w:t>
            </w:r>
            <w:r>
              <w:rPr>
                <w:rFonts w:ascii="Arial" w:hAnsi="Arial" w:cs="Arial"/>
                <w:sz w:val="20"/>
                <w:szCs w:val="20"/>
              </w:rPr>
              <w:t> :</w:t>
            </w:r>
          </w:p>
        </w:tc>
      </w:tr>
      <w:tr w:rsidR="00C13DC9" w:rsidTr="00C13DC9">
        <w:trPr>
          <w:trHeight w:val="861"/>
          <w:jc w:val="center"/>
        </w:trPr>
        <w:tc>
          <w:tcPr>
            <w:tcW w:w="10757" w:type="dxa"/>
            <w:vAlign w:val="center"/>
          </w:tcPr>
          <w:p w:rsidR="00C13DC9" w:rsidRPr="00875B43" w:rsidRDefault="00C13DC9" w:rsidP="00C13DC9">
            <w:pPr>
              <w:pStyle w:val="Paragraphedeliste"/>
              <w:numPr>
                <w:ilvl w:val="0"/>
                <w:numId w:val="12"/>
              </w:numPr>
              <w:spacing w:after="0"/>
              <w:rPr>
                <w:rFonts w:ascii="Arial" w:hAnsi="Arial" w:cs="Arial"/>
              </w:rPr>
            </w:pPr>
            <w:r w:rsidRPr="00875B43">
              <w:rPr>
                <w:rFonts w:ascii="Arial" w:hAnsi="Arial" w:cs="Arial"/>
              </w:rPr>
              <w:t>Aux Caractéristiques des élèves</w:t>
            </w:r>
          </w:p>
          <w:p w:rsidR="00C13DC9" w:rsidRPr="00875B43" w:rsidRDefault="00C13DC9" w:rsidP="00C13DC9">
            <w:pPr>
              <w:pStyle w:val="Paragraphedeliste"/>
              <w:numPr>
                <w:ilvl w:val="0"/>
                <w:numId w:val="12"/>
              </w:numPr>
              <w:spacing w:after="0"/>
              <w:rPr>
                <w:rFonts w:ascii="Arial" w:hAnsi="Arial" w:cs="Arial"/>
              </w:rPr>
            </w:pPr>
            <w:r w:rsidRPr="00875B43">
              <w:rPr>
                <w:rFonts w:ascii="Arial" w:hAnsi="Arial" w:cs="Arial"/>
              </w:rPr>
              <w:t>Aux Capacités des matériels et équipements disponibles</w:t>
            </w:r>
          </w:p>
          <w:p w:rsidR="00C13DC9" w:rsidRPr="00C13DC9" w:rsidRDefault="00C13DC9" w:rsidP="00C13DC9">
            <w:pPr>
              <w:pStyle w:val="Paragraphedeliste"/>
              <w:numPr>
                <w:ilvl w:val="0"/>
                <w:numId w:val="12"/>
              </w:numPr>
              <w:spacing w:after="0"/>
              <w:rPr>
                <w:rFonts w:ascii="Arial" w:hAnsi="Arial" w:cs="Arial"/>
                <w:sz w:val="20"/>
                <w:szCs w:val="20"/>
              </w:rPr>
            </w:pPr>
            <w:r w:rsidRPr="00875B43">
              <w:rPr>
                <w:rFonts w:ascii="Arial" w:hAnsi="Arial" w:cs="Arial"/>
              </w:rPr>
              <w:t>Aux Ressources humaines mobilisables</w:t>
            </w:r>
          </w:p>
        </w:tc>
      </w:tr>
    </w:tbl>
    <w:p w:rsidR="00C13DC9" w:rsidRDefault="00C13DC9" w:rsidP="00123DF6">
      <w:pPr>
        <w:spacing w:after="200" w:line="276" w:lineRule="auto"/>
        <w:sectPr w:rsidR="00C13DC9" w:rsidSect="00425B6A">
          <w:footerReference w:type="default" r:id="rId7"/>
          <w:pgSz w:w="11906" w:h="16838" w:code="9"/>
          <w:pgMar w:top="624" w:right="624" w:bottom="624" w:left="624" w:header="113" w:footer="113" w:gutter="0"/>
          <w:cols w:space="708"/>
          <w:docGrid w:linePitch="360"/>
        </w:sectPr>
      </w:pPr>
    </w:p>
    <w:tbl>
      <w:tblPr>
        <w:tblStyle w:val="Grilledutableau"/>
        <w:tblpPr w:leftFromText="141" w:rightFromText="141" w:vertAnchor="text" w:horzAnchor="margin" w:tblpY="-206"/>
        <w:tblW w:w="0" w:type="auto"/>
        <w:tblLook w:val="04A0"/>
      </w:tblPr>
      <w:tblGrid>
        <w:gridCol w:w="5156"/>
        <w:gridCol w:w="5156"/>
        <w:gridCol w:w="5157"/>
      </w:tblGrid>
      <w:tr w:rsidR="00123DF6" w:rsidRPr="00123DF6" w:rsidTr="00123DF6">
        <w:trPr>
          <w:trHeight w:val="141"/>
        </w:trPr>
        <w:tc>
          <w:tcPr>
            <w:tcW w:w="15469" w:type="dxa"/>
            <w:gridSpan w:val="3"/>
            <w:shd w:val="clear" w:color="auto" w:fill="D9D9D9" w:themeFill="background1" w:themeFillShade="D9"/>
            <w:vAlign w:val="center"/>
          </w:tcPr>
          <w:p w:rsidR="00123DF6" w:rsidRPr="00123DF6" w:rsidRDefault="00123DF6" w:rsidP="00EB18B7">
            <w:pPr>
              <w:jc w:val="center"/>
              <w:rPr>
                <w:rFonts w:ascii="Arial" w:hAnsi="Arial" w:cs="Arial"/>
                <w:b/>
                <w:sz w:val="18"/>
                <w:szCs w:val="18"/>
              </w:rPr>
            </w:pPr>
            <w:r w:rsidRPr="00123DF6">
              <w:rPr>
                <w:rFonts w:ascii="Arial" w:hAnsi="Arial" w:cs="Arial"/>
                <w:b/>
                <w:sz w:val="18"/>
                <w:szCs w:val="18"/>
              </w:rPr>
              <w:lastRenderedPageBreak/>
              <w:t xml:space="preserve">Les spécificités de chaque cycle </w:t>
            </w:r>
            <w:r w:rsidR="00EB18B7">
              <w:rPr>
                <w:rFonts w:ascii="Arial" w:hAnsi="Arial" w:cs="Arial"/>
                <w:b/>
                <w:sz w:val="18"/>
                <w:szCs w:val="18"/>
              </w:rPr>
              <w:t>de Formation</w:t>
            </w:r>
          </w:p>
        </w:tc>
      </w:tr>
      <w:tr w:rsidR="00123DF6" w:rsidRPr="00123DF6" w:rsidTr="00123DF6">
        <w:trPr>
          <w:trHeight w:val="141"/>
        </w:trPr>
        <w:tc>
          <w:tcPr>
            <w:tcW w:w="5156" w:type="dxa"/>
            <w:vAlign w:val="center"/>
          </w:tcPr>
          <w:p w:rsidR="00123DF6" w:rsidRPr="00EB18B7" w:rsidRDefault="00123DF6" w:rsidP="00123DF6">
            <w:pPr>
              <w:jc w:val="center"/>
              <w:rPr>
                <w:rFonts w:ascii="Arial" w:hAnsi="Arial" w:cs="Arial"/>
                <w:b/>
                <w:sz w:val="18"/>
                <w:szCs w:val="18"/>
              </w:rPr>
            </w:pPr>
            <w:r w:rsidRPr="00EB18B7">
              <w:rPr>
                <w:rFonts w:ascii="Arial" w:hAnsi="Arial" w:cs="Arial"/>
                <w:b/>
                <w:sz w:val="18"/>
                <w:szCs w:val="18"/>
              </w:rPr>
              <w:t>Cycle des apprentissages fondamentaux</w:t>
            </w:r>
          </w:p>
        </w:tc>
        <w:tc>
          <w:tcPr>
            <w:tcW w:w="5156" w:type="dxa"/>
            <w:vAlign w:val="center"/>
          </w:tcPr>
          <w:p w:rsidR="00123DF6" w:rsidRPr="00EB18B7" w:rsidRDefault="00123DF6" w:rsidP="00123DF6">
            <w:pPr>
              <w:jc w:val="center"/>
              <w:rPr>
                <w:rFonts w:ascii="Arial" w:hAnsi="Arial" w:cs="Arial"/>
                <w:b/>
                <w:sz w:val="18"/>
                <w:szCs w:val="18"/>
              </w:rPr>
            </w:pPr>
            <w:r w:rsidRPr="00EB18B7">
              <w:rPr>
                <w:rFonts w:ascii="Arial" w:hAnsi="Arial" w:cs="Arial"/>
                <w:b/>
                <w:sz w:val="18"/>
                <w:szCs w:val="18"/>
              </w:rPr>
              <w:t>Cycle de consolidation</w:t>
            </w:r>
          </w:p>
        </w:tc>
        <w:tc>
          <w:tcPr>
            <w:tcW w:w="5157" w:type="dxa"/>
            <w:vAlign w:val="center"/>
          </w:tcPr>
          <w:p w:rsidR="00123DF6" w:rsidRPr="00EB18B7" w:rsidRDefault="00123DF6" w:rsidP="00123DF6">
            <w:pPr>
              <w:jc w:val="center"/>
              <w:rPr>
                <w:rFonts w:ascii="Arial" w:hAnsi="Arial" w:cs="Arial"/>
                <w:b/>
                <w:sz w:val="18"/>
                <w:szCs w:val="18"/>
              </w:rPr>
            </w:pPr>
            <w:r w:rsidRPr="00EB18B7">
              <w:rPr>
                <w:rFonts w:ascii="Arial" w:hAnsi="Arial" w:cs="Arial"/>
                <w:b/>
                <w:sz w:val="18"/>
                <w:szCs w:val="18"/>
              </w:rPr>
              <w:t>Cycle des approfondissements</w:t>
            </w:r>
          </w:p>
        </w:tc>
      </w:tr>
      <w:tr w:rsidR="00123DF6" w:rsidRPr="00123DF6" w:rsidTr="00EB18B7">
        <w:trPr>
          <w:trHeight w:val="9472"/>
        </w:trPr>
        <w:tc>
          <w:tcPr>
            <w:tcW w:w="5156" w:type="dxa"/>
          </w:tcPr>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Les élèves ont le temps d’apprendre, la classe doit permettre à tous d’avancer sur des rythmes différents, avec la prise en compte des élèves à besoins éducatifs particuliers différentes (allophones, handicap, difficultés à l’écrit…).</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le sens et l’automatisation se construisent simultanément.  la compréhension liée à un apprentissage explicite facilite l’utilisation spontanée des connaissances.</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 xml:space="preserve">la langue française constitue l’objet d’apprentissage central, est aussi un outil au service de tous les apprentissages. </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Articulation du concret et de l’abstrait (Le lien entre familiarisation pratique et élaboration conceptuelle est toujours à construire et reconstruire, dans les deux sens).</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l’oral et l’écrit sont en décalage important.</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Une place centrale pour les connaissances intuitives (les apprentissages issues d’autres contextes (maison) sont à utiliser comme fondement des apprentissages explicites (prise de conscience).</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Apprendre à réaliser des activités scolaires fondamentales (Résoudre un problème, comprendre un document…).</w:t>
            </w:r>
          </w:p>
          <w:p w:rsidR="00EB18B7" w:rsidRPr="00EB18B7" w:rsidRDefault="00EB18B7" w:rsidP="00EB18B7">
            <w:pPr>
              <w:pStyle w:val="Paragraphedeliste"/>
              <w:numPr>
                <w:ilvl w:val="0"/>
                <w:numId w:val="14"/>
              </w:numPr>
              <w:rPr>
                <w:rFonts w:ascii="Arial" w:hAnsi="Arial" w:cs="Arial"/>
                <w:sz w:val="18"/>
                <w:szCs w:val="18"/>
              </w:rPr>
            </w:pPr>
            <w:r w:rsidRPr="00EB18B7">
              <w:rPr>
                <w:rFonts w:ascii="Arial" w:hAnsi="Arial" w:cs="Arial"/>
                <w:sz w:val="18"/>
                <w:szCs w:val="18"/>
              </w:rPr>
              <w:t>La justification rationnelle (faire et expliquer le comment…)</w:t>
            </w:r>
          </w:p>
          <w:p w:rsidR="00123DF6" w:rsidRPr="00EB18B7" w:rsidRDefault="00123DF6" w:rsidP="00EB18B7">
            <w:pPr>
              <w:rPr>
                <w:rFonts w:ascii="Arial" w:hAnsi="Arial" w:cs="Arial"/>
                <w:sz w:val="18"/>
                <w:szCs w:val="18"/>
              </w:rPr>
            </w:pPr>
          </w:p>
        </w:tc>
        <w:tc>
          <w:tcPr>
            <w:tcW w:w="5156" w:type="dxa"/>
          </w:tcPr>
          <w:p w:rsidR="00EB18B7" w:rsidRPr="00EB18B7" w:rsidRDefault="00EB18B7" w:rsidP="00EB18B7">
            <w:pPr>
              <w:pStyle w:val="Paragraphedeliste"/>
              <w:numPr>
                <w:ilvl w:val="0"/>
                <w:numId w:val="15"/>
              </w:numPr>
              <w:spacing w:after="0" w:line="240" w:lineRule="auto"/>
              <w:ind w:left="373"/>
              <w:rPr>
                <w:rFonts w:ascii="Arial" w:hAnsi="Arial" w:cs="Arial"/>
                <w:sz w:val="18"/>
                <w:szCs w:val="18"/>
              </w:rPr>
            </w:pPr>
            <w:r w:rsidRPr="00EB18B7">
              <w:rPr>
                <w:rFonts w:ascii="Arial" w:hAnsi="Arial" w:cs="Arial"/>
                <w:sz w:val="18"/>
                <w:szCs w:val="18"/>
              </w:rPr>
              <w:t>Renforcer la continuité pédagogique</w:t>
            </w:r>
          </w:p>
          <w:p w:rsidR="00EB18B7" w:rsidRPr="00EB18B7" w:rsidRDefault="00EB18B7" w:rsidP="00EB18B7">
            <w:pPr>
              <w:pStyle w:val="Paragraphedeliste"/>
              <w:numPr>
                <w:ilvl w:val="0"/>
                <w:numId w:val="15"/>
              </w:numPr>
              <w:spacing w:after="0" w:line="240" w:lineRule="auto"/>
              <w:ind w:left="373"/>
              <w:rPr>
                <w:rFonts w:ascii="Arial" w:hAnsi="Arial" w:cs="Arial"/>
                <w:sz w:val="18"/>
                <w:szCs w:val="18"/>
              </w:rPr>
            </w:pPr>
            <w:r w:rsidRPr="00EB18B7">
              <w:rPr>
                <w:rFonts w:ascii="Arial" w:hAnsi="Arial" w:cs="Arial"/>
                <w:sz w:val="18"/>
                <w:szCs w:val="18"/>
              </w:rPr>
              <w:t>Renforcer la cohérence des apprentissages au service du Socle</w:t>
            </w:r>
          </w:p>
          <w:p w:rsidR="00EB18B7" w:rsidRPr="00EB18B7" w:rsidRDefault="00EB18B7" w:rsidP="00EB18B7">
            <w:pPr>
              <w:ind w:left="373"/>
              <w:rPr>
                <w:rFonts w:ascii="Arial" w:hAnsi="Arial" w:cs="Arial"/>
                <w:sz w:val="18"/>
                <w:szCs w:val="18"/>
              </w:rPr>
            </w:pPr>
            <w:r w:rsidRPr="00EB18B7">
              <w:rPr>
                <w:rFonts w:ascii="Arial" w:hAnsi="Arial" w:cs="Arial"/>
                <w:sz w:val="18"/>
                <w:szCs w:val="18"/>
                <w:u w:val="single"/>
              </w:rPr>
              <w:t>Avec une double responsabilité</w:t>
            </w:r>
            <w:r w:rsidRPr="00EB18B7">
              <w:rPr>
                <w:rFonts w:ascii="Arial" w:hAnsi="Arial" w:cs="Arial"/>
                <w:sz w:val="18"/>
                <w:szCs w:val="18"/>
              </w:rPr>
              <w:t xml:space="preserve"> :</w:t>
            </w:r>
          </w:p>
          <w:p w:rsidR="00EB18B7" w:rsidRPr="00EB18B7" w:rsidRDefault="00EB18B7" w:rsidP="00EB18B7">
            <w:pPr>
              <w:pStyle w:val="Paragraphedeliste"/>
              <w:numPr>
                <w:ilvl w:val="0"/>
                <w:numId w:val="16"/>
              </w:numPr>
              <w:spacing w:after="0" w:line="240" w:lineRule="auto"/>
              <w:ind w:left="373"/>
              <w:rPr>
                <w:rFonts w:ascii="Arial" w:hAnsi="Arial" w:cs="Arial"/>
                <w:sz w:val="18"/>
                <w:szCs w:val="18"/>
              </w:rPr>
            </w:pPr>
            <w:r w:rsidRPr="00EB18B7">
              <w:rPr>
                <w:rFonts w:ascii="Arial" w:hAnsi="Arial" w:cs="Arial"/>
                <w:sz w:val="18"/>
                <w:szCs w:val="18"/>
              </w:rPr>
              <w:t xml:space="preserve">Consolider les apprentissages fondamentaux </w:t>
            </w:r>
          </w:p>
          <w:p w:rsidR="00EB18B7" w:rsidRPr="00EB18B7" w:rsidRDefault="00EB18B7" w:rsidP="00EB18B7">
            <w:pPr>
              <w:pStyle w:val="Paragraphedeliste"/>
              <w:numPr>
                <w:ilvl w:val="0"/>
                <w:numId w:val="16"/>
              </w:numPr>
              <w:spacing w:after="0" w:line="240" w:lineRule="auto"/>
              <w:ind w:left="373"/>
              <w:rPr>
                <w:rFonts w:ascii="Arial" w:hAnsi="Arial" w:cs="Arial"/>
                <w:sz w:val="18"/>
                <w:szCs w:val="18"/>
              </w:rPr>
            </w:pPr>
            <w:r w:rsidRPr="00EB18B7">
              <w:rPr>
                <w:rFonts w:ascii="Arial" w:hAnsi="Arial" w:cs="Arial"/>
                <w:sz w:val="18"/>
                <w:szCs w:val="18"/>
              </w:rPr>
              <w:t>Permettre une meilleure transition entre l’école primaire et le collège en assurant une continuité et une progressivité entre les trois années du cycle.</w:t>
            </w:r>
          </w:p>
          <w:p w:rsidR="00EB18B7" w:rsidRPr="00EB18B7" w:rsidRDefault="00EB18B7" w:rsidP="00EB18B7">
            <w:pPr>
              <w:ind w:left="373"/>
              <w:rPr>
                <w:rFonts w:ascii="Arial" w:hAnsi="Arial" w:cs="Arial"/>
                <w:sz w:val="18"/>
                <w:szCs w:val="18"/>
              </w:rPr>
            </w:pPr>
            <w:r w:rsidRPr="00EB18B7">
              <w:rPr>
                <w:rFonts w:ascii="Arial" w:hAnsi="Arial" w:cs="Arial"/>
                <w:sz w:val="18"/>
                <w:szCs w:val="18"/>
                <w:u w:val="single"/>
              </w:rPr>
              <w:t>Les objectifs d’apprentissage sont de </w:t>
            </w:r>
            <w:r w:rsidRPr="00EB18B7">
              <w:rPr>
                <w:rFonts w:ascii="Arial" w:hAnsi="Arial" w:cs="Arial"/>
                <w:sz w:val="18"/>
                <w:szCs w:val="18"/>
              </w:rPr>
              <w:t>:</w:t>
            </w:r>
          </w:p>
          <w:p w:rsidR="00EB18B7" w:rsidRPr="00EB18B7" w:rsidRDefault="00EB18B7" w:rsidP="00EB18B7">
            <w:pPr>
              <w:ind w:left="373"/>
              <w:rPr>
                <w:rFonts w:ascii="Arial" w:hAnsi="Arial" w:cs="Arial"/>
                <w:b/>
                <w:sz w:val="18"/>
                <w:szCs w:val="18"/>
              </w:rPr>
            </w:pPr>
            <w:r w:rsidRPr="00EB18B7">
              <w:rPr>
                <w:rFonts w:ascii="Arial" w:hAnsi="Arial" w:cs="Arial"/>
                <w:sz w:val="18"/>
                <w:szCs w:val="18"/>
              </w:rPr>
              <w:t xml:space="preserve">Stabiliser et d’affermir pour tous les élèves les apprentissages fondamentaux engagés dans le cycle 2, </w:t>
            </w:r>
            <w:r w:rsidRPr="00EB18B7">
              <w:rPr>
                <w:rFonts w:ascii="Arial" w:hAnsi="Arial" w:cs="Arial"/>
                <w:b/>
                <w:sz w:val="18"/>
                <w:szCs w:val="18"/>
              </w:rPr>
              <w:t>à commencer par ceux des langages.</w:t>
            </w:r>
          </w:p>
          <w:p w:rsidR="00EB18B7" w:rsidRPr="00EB18B7" w:rsidRDefault="00EB18B7" w:rsidP="00EB18B7">
            <w:pPr>
              <w:numPr>
                <w:ilvl w:val="0"/>
                <w:numId w:val="17"/>
              </w:numPr>
              <w:ind w:left="373"/>
              <w:rPr>
                <w:rFonts w:ascii="Arial" w:hAnsi="Arial" w:cs="Arial"/>
                <w:sz w:val="18"/>
                <w:szCs w:val="18"/>
              </w:rPr>
            </w:pPr>
            <w:r w:rsidRPr="00EB18B7">
              <w:rPr>
                <w:rFonts w:ascii="Arial" w:hAnsi="Arial" w:cs="Arial"/>
                <w:sz w:val="18"/>
                <w:szCs w:val="18"/>
              </w:rPr>
              <w:t xml:space="preserve">Le programme fixe les attendus de fin de cycle et précise les compétences et connaissances travaillées. </w:t>
            </w:r>
          </w:p>
          <w:p w:rsidR="00EB18B7" w:rsidRPr="00EB18B7" w:rsidRDefault="00EB18B7" w:rsidP="00EB18B7">
            <w:pPr>
              <w:numPr>
                <w:ilvl w:val="0"/>
                <w:numId w:val="17"/>
              </w:numPr>
              <w:ind w:left="373"/>
              <w:rPr>
                <w:rFonts w:ascii="Arial" w:hAnsi="Arial" w:cs="Arial"/>
                <w:sz w:val="18"/>
                <w:szCs w:val="18"/>
              </w:rPr>
            </w:pPr>
            <w:r w:rsidRPr="00EB18B7">
              <w:rPr>
                <w:rFonts w:ascii="Arial" w:hAnsi="Arial" w:cs="Arial"/>
                <w:sz w:val="18"/>
                <w:szCs w:val="18"/>
              </w:rPr>
              <w:t xml:space="preserve">À partir des repères de progressivité indiqués, les différentes étapes des apprentissages doivent être adaptées par les équipes pédagogiques à l’âge et au rythme d’acquisition des élèves. </w:t>
            </w:r>
          </w:p>
          <w:p w:rsidR="00EB18B7" w:rsidRPr="00EB18B7" w:rsidRDefault="00EB18B7" w:rsidP="00EB18B7">
            <w:pPr>
              <w:numPr>
                <w:ilvl w:val="0"/>
                <w:numId w:val="17"/>
              </w:numPr>
              <w:ind w:left="373"/>
              <w:rPr>
                <w:rFonts w:ascii="Arial" w:hAnsi="Arial" w:cs="Arial"/>
                <w:sz w:val="18"/>
                <w:szCs w:val="18"/>
              </w:rPr>
            </w:pPr>
            <w:r w:rsidRPr="00EB18B7">
              <w:rPr>
                <w:rFonts w:ascii="Arial" w:hAnsi="Arial" w:cs="Arial"/>
                <w:b/>
                <w:bCs/>
                <w:sz w:val="18"/>
                <w:szCs w:val="18"/>
              </w:rPr>
              <w:t xml:space="preserve">Le conseil de cycle et le conseil école-collège jouent un rôle essentiel pour nourrir ces progressions et assurer l’harmonisation pédagogique au sein du secteur géographique concerné. </w:t>
            </w:r>
          </w:p>
          <w:p w:rsidR="00EB18B7" w:rsidRPr="00EB18B7" w:rsidRDefault="00EB18B7" w:rsidP="00EB18B7">
            <w:pPr>
              <w:numPr>
                <w:ilvl w:val="0"/>
                <w:numId w:val="17"/>
              </w:numPr>
              <w:ind w:left="373"/>
              <w:rPr>
                <w:rFonts w:ascii="Arial" w:hAnsi="Arial" w:cs="Arial"/>
                <w:sz w:val="18"/>
                <w:szCs w:val="18"/>
              </w:rPr>
            </w:pPr>
            <w:r w:rsidRPr="00EB18B7">
              <w:rPr>
                <w:rFonts w:ascii="Arial" w:hAnsi="Arial" w:cs="Arial"/>
                <w:sz w:val="18"/>
                <w:szCs w:val="18"/>
              </w:rPr>
              <w:t xml:space="preserve">La classe de 6e occupe une place particulière dans le cycle : elle permet aux élèves de s’adapter au rythme, à l’organisation pédagogique et au cadre de vie du collège tout en se situant dans la continuité des apprentissages engagés au CM1 et au CM2. </w:t>
            </w:r>
          </w:p>
          <w:p w:rsidR="00EB18B7" w:rsidRPr="00EB18B7" w:rsidRDefault="00EB18B7" w:rsidP="00EB18B7">
            <w:pPr>
              <w:numPr>
                <w:ilvl w:val="0"/>
                <w:numId w:val="17"/>
              </w:numPr>
              <w:ind w:left="373"/>
              <w:rPr>
                <w:rFonts w:ascii="Arial" w:hAnsi="Arial" w:cs="Arial"/>
                <w:sz w:val="18"/>
                <w:szCs w:val="18"/>
              </w:rPr>
            </w:pPr>
            <w:r w:rsidRPr="00EB18B7">
              <w:rPr>
                <w:rFonts w:ascii="Arial" w:hAnsi="Arial" w:cs="Arial"/>
                <w:b/>
                <w:bCs/>
                <w:sz w:val="18"/>
                <w:szCs w:val="18"/>
              </w:rPr>
              <w:t xml:space="preserve">Ce programme de cycle 3 permet ainsi une entrée progressive et naturelle dans les savoirs constitués des disciplines </w:t>
            </w:r>
            <w:r w:rsidRPr="00EB18B7">
              <w:rPr>
                <w:rFonts w:ascii="Arial" w:hAnsi="Arial" w:cs="Arial"/>
                <w:sz w:val="18"/>
                <w:szCs w:val="18"/>
              </w:rPr>
              <w:t xml:space="preserve">mais aussi dans leurs langages, leurs démarches et leurs méthodes spécifiques. </w:t>
            </w:r>
          </w:p>
          <w:p w:rsidR="00EB18B7" w:rsidRPr="00EB18B7" w:rsidRDefault="00EB18B7" w:rsidP="00EB18B7">
            <w:pPr>
              <w:ind w:left="373"/>
              <w:rPr>
                <w:rFonts w:ascii="Arial" w:hAnsi="Arial" w:cs="Arial"/>
                <w:sz w:val="18"/>
                <w:szCs w:val="18"/>
              </w:rPr>
            </w:pPr>
          </w:p>
          <w:p w:rsidR="00EB18B7" w:rsidRPr="00EB18B7" w:rsidRDefault="00EB18B7" w:rsidP="00EB18B7">
            <w:pPr>
              <w:numPr>
                <w:ilvl w:val="0"/>
                <w:numId w:val="17"/>
              </w:numPr>
              <w:spacing w:after="200" w:line="276" w:lineRule="auto"/>
              <w:ind w:left="373"/>
              <w:rPr>
                <w:rFonts w:ascii="Arial" w:hAnsi="Arial" w:cs="Arial"/>
                <w:sz w:val="18"/>
                <w:szCs w:val="18"/>
              </w:rPr>
            </w:pPr>
            <w:r w:rsidRPr="00EB18B7">
              <w:rPr>
                <w:rFonts w:ascii="Arial" w:hAnsi="Arial" w:cs="Arial"/>
                <w:sz w:val="18"/>
                <w:szCs w:val="18"/>
              </w:rPr>
              <w:t xml:space="preserve">Dans le domaine des arts, de l’EPS et de la littérature, en lien avec le Parcours d’éducation artistique et culturelle, les élèves sont amenés à découvrir et fréquenter un nombre significatif d’œuvres et à relier production et réception des œuvres dans une rencontre active et sensible. </w:t>
            </w:r>
          </w:p>
          <w:p w:rsidR="00123DF6" w:rsidRPr="00EB18B7" w:rsidRDefault="00EB18B7" w:rsidP="00EB18B7">
            <w:pPr>
              <w:numPr>
                <w:ilvl w:val="0"/>
                <w:numId w:val="17"/>
              </w:numPr>
              <w:spacing w:after="200" w:line="276" w:lineRule="auto"/>
              <w:ind w:left="373"/>
              <w:rPr>
                <w:rFonts w:ascii="Arial" w:hAnsi="Arial" w:cs="Arial"/>
                <w:sz w:val="18"/>
                <w:szCs w:val="18"/>
              </w:rPr>
            </w:pPr>
            <w:r w:rsidRPr="00EB18B7">
              <w:rPr>
                <w:rFonts w:ascii="Arial" w:hAnsi="Arial" w:cs="Arial"/>
                <w:b/>
                <w:bCs/>
                <w:sz w:val="18"/>
                <w:szCs w:val="18"/>
              </w:rPr>
              <w:t>Le cycle 3</w:t>
            </w:r>
            <w:r w:rsidRPr="00EB18B7">
              <w:rPr>
                <w:rFonts w:ascii="Arial" w:hAnsi="Arial" w:cs="Arial"/>
                <w:sz w:val="18"/>
                <w:szCs w:val="18"/>
              </w:rPr>
              <w:t xml:space="preserve"> développe et structure ainsi la capacité des élèves à situer ce qu’ils expérimentent et à se situer par rapport aux productions des artistes. </w:t>
            </w:r>
            <w:r w:rsidRPr="00EB18B7">
              <w:rPr>
                <w:rFonts w:ascii="Arial" w:hAnsi="Arial" w:cs="Arial"/>
                <w:b/>
                <w:bCs/>
                <w:sz w:val="18"/>
                <w:szCs w:val="18"/>
              </w:rPr>
              <w:t>Il garantit l’acquisition d’une culture commune, physique, sportive et artistique contribuant, avec les autres enseignements, à la formation du citoyen.</w:t>
            </w:r>
          </w:p>
        </w:tc>
        <w:tc>
          <w:tcPr>
            <w:tcW w:w="5157" w:type="dxa"/>
          </w:tcPr>
          <w:p w:rsidR="00EB18B7" w:rsidRPr="00EB18B7" w:rsidRDefault="00EB18B7" w:rsidP="00EB18B7">
            <w:pPr>
              <w:pStyle w:val="Paragraphedeliste"/>
              <w:numPr>
                <w:ilvl w:val="0"/>
                <w:numId w:val="21"/>
              </w:numPr>
              <w:ind w:left="320"/>
              <w:rPr>
                <w:rFonts w:ascii="Arial" w:hAnsi="Arial" w:cs="Arial"/>
                <w:sz w:val="18"/>
                <w:szCs w:val="18"/>
              </w:rPr>
            </w:pPr>
            <w:r w:rsidRPr="00EB18B7">
              <w:rPr>
                <w:rFonts w:ascii="Arial" w:hAnsi="Arial" w:cs="Arial"/>
                <w:sz w:val="18"/>
                <w:szCs w:val="18"/>
              </w:rPr>
              <w:t>Toute l’équipe pédagogique et éducative contribue au développement de ces compétences,</w:t>
            </w:r>
            <w:r w:rsidRPr="00EB18B7">
              <w:rPr>
                <w:rFonts w:ascii="Arial" w:hAnsi="Arial" w:cs="Arial"/>
                <w:bCs/>
                <w:sz w:val="18"/>
                <w:szCs w:val="18"/>
              </w:rPr>
              <w:t xml:space="preserve"> joue un rôle moteur dans cette formation, dont ils sont les garants de la réussite</w:t>
            </w:r>
            <w:r w:rsidRPr="00EB18B7">
              <w:rPr>
                <w:rFonts w:ascii="Arial" w:hAnsi="Arial" w:cs="Arial"/>
                <w:sz w:val="18"/>
                <w:szCs w:val="18"/>
              </w:rPr>
              <w:t xml:space="preserve">. </w:t>
            </w:r>
          </w:p>
          <w:p w:rsidR="00EB18B7" w:rsidRPr="00EB18B7" w:rsidRDefault="00EB18B7" w:rsidP="00EB18B7">
            <w:pPr>
              <w:pStyle w:val="Paragraphedeliste"/>
              <w:numPr>
                <w:ilvl w:val="0"/>
                <w:numId w:val="21"/>
              </w:numPr>
              <w:ind w:left="320"/>
              <w:rPr>
                <w:rFonts w:ascii="Arial" w:hAnsi="Arial" w:cs="Arial"/>
                <w:sz w:val="18"/>
                <w:szCs w:val="18"/>
              </w:rPr>
            </w:pPr>
            <w:r w:rsidRPr="00EB18B7">
              <w:rPr>
                <w:rFonts w:ascii="Arial" w:hAnsi="Arial" w:cs="Arial"/>
                <w:b/>
                <w:sz w:val="18"/>
                <w:szCs w:val="18"/>
              </w:rPr>
              <w:t>Evolution physique et psychique</w:t>
            </w:r>
            <w:r w:rsidRPr="00EB18B7">
              <w:rPr>
                <w:rFonts w:ascii="Arial" w:hAnsi="Arial" w:cs="Arial"/>
                <w:sz w:val="18"/>
                <w:szCs w:val="18"/>
              </w:rPr>
              <w:t xml:space="preserve">, évolution du rapport au corps, de nouvelles relations avec les autres. </w:t>
            </w:r>
          </w:p>
          <w:p w:rsidR="00EB18B7" w:rsidRPr="00EB18B7" w:rsidRDefault="00EB18B7" w:rsidP="00EB18B7">
            <w:pPr>
              <w:pStyle w:val="Paragraphedeliste"/>
              <w:numPr>
                <w:ilvl w:val="0"/>
                <w:numId w:val="21"/>
              </w:numPr>
              <w:ind w:left="320"/>
              <w:rPr>
                <w:rFonts w:ascii="Arial" w:hAnsi="Arial" w:cs="Arial"/>
                <w:sz w:val="18"/>
                <w:szCs w:val="18"/>
              </w:rPr>
            </w:pPr>
            <w:r w:rsidRPr="00EB18B7">
              <w:rPr>
                <w:rFonts w:ascii="Arial" w:hAnsi="Arial" w:cs="Arial"/>
                <w:sz w:val="18"/>
                <w:szCs w:val="18"/>
              </w:rPr>
              <w:t>Il est amené à</w:t>
            </w:r>
            <w:r w:rsidRPr="00EB18B7">
              <w:rPr>
                <w:rFonts w:ascii="Arial" w:hAnsi="Arial" w:cs="Arial"/>
                <w:b/>
                <w:sz w:val="18"/>
                <w:szCs w:val="18"/>
              </w:rPr>
              <w:t xml:space="preserve"> faire des choix</w:t>
            </w:r>
            <w:r w:rsidRPr="00EB18B7">
              <w:rPr>
                <w:rFonts w:ascii="Arial" w:hAnsi="Arial" w:cs="Arial"/>
                <w:sz w:val="18"/>
                <w:szCs w:val="18"/>
              </w:rPr>
              <w:t>, à adopter des procédures adaptées pour résoudre un problème ou mener un projet dans des situations nouvelles et parfois inattendues. Cette appropriation croissante de la complexité du monde (naturel et humain) passe par des activités disciplinaires</w:t>
            </w:r>
            <w:r w:rsidRPr="00EB18B7">
              <w:rPr>
                <w:rFonts w:ascii="Arial" w:hAnsi="Arial" w:cs="Arial"/>
                <w:b/>
                <w:sz w:val="18"/>
                <w:szCs w:val="18"/>
              </w:rPr>
              <w:t xml:space="preserve"> et interdisciplinaires</w:t>
            </w:r>
            <w:r w:rsidRPr="00EB18B7">
              <w:rPr>
                <w:rFonts w:ascii="Arial" w:hAnsi="Arial" w:cs="Arial"/>
                <w:sz w:val="18"/>
                <w:szCs w:val="18"/>
              </w:rPr>
              <w:t xml:space="preserve"> dans lesquelles il fait l’expérience de regards différents sur des objets communs.</w:t>
            </w:r>
          </w:p>
          <w:p w:rsidR="00EB18B7" w:rsidRPr="00EB18B7" w:rsidRDefault="00EB18B7" w:rsidP="00EB18B7">
            <w:pPr>
              <w:pStyle w:val="Paragraphedeliste"/>
              <w:numPr>
                <w:ilvl w:val="0"/>
                <w:numId w:val="21"/>
              </w:numPr>
              <w:ind w:left="320"/>
              <w:rPr>
                <w:rFonts w:ascii="Arial" w:hAnsi="Arial" w:cs="Arial"/>
                <w:sz w:val="18"/>
                <w:szCs w:val="18"/>
              </w:rPr>
            </w:pPr>
            <w:r w:rsidRPr="00EB18B7">
              <w:rPr>
                <w:rFonts w:ascii="Arial" w:hAnsi="Arial" w:cs="Arial"/>
                <w:sz w:val="18"/>
                <w:szCs w:val="18"/>
              </w:rPr>
              <w:t xml:space="preserve">Pour que l’élève accepte des démarches ou il tâtonne, il est indispensable de créer </w:t>
            </w:r>
            <w:r w:rsidRPr="00EB18B7">
              <w:rPr>
                <w:rFonts w:ascii="Arial" w:hAnsi="Arial" w:cs="Arial"/>
                <w:b/>
                <w:sz w:val="18"/>
                <w:szCs w:val="18"/>
              </w:rPr>
              <w:t>un climat de confiance</w:t>
            </w:r>
            <w:r w:rsidRPr="00EB18B7">
              <w:rPr>
                <w:rFonts w:ascii="Arial" w:hAnsi="Arial" w:cs="Arial"/>
                <w:sz w:val="18"/>
                <w:szCs w:val="18"/>
              </w:rPr>
              <w:t>.</w:t>
            </w:r>
          </w:p>
          <w:p w:rsidR="00EB18B7"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Cs/>
                <w:sz w:val="18"/>
                <w:szCs w:val="18"/>
              </w:rPr>
              <w:t xml:space="preserve">L’élève est amené à passer d’un langage à un autre puis à </w:t>
            </w:r>
            <w:r w:rsidRPr="00EB18B7">
              <w:rPr>
                <w:rFonts w:ascii="Arial" w:hAnsi="Arial" w:cs="Arial"/>
                <w:b/>
                <w:bCs/>
                <w:sz w:val="18"/>
                <w:szCs w:val="18"/>
              </w:rPr>
              <w:t>choisir le mode de langage adapté</w:t>
            </w:r>
            <w:r w:rsidRPr="00EB18B7">
              <w:rPr>
                <w:rFonts w:ascii="Arial" w:hAnsi="Arial" w:cs="Arial"/>
                <w:bCs/>
                <w:sz w:val="18"/>
                <w:szCs w:val="18"/>
              </w:rPr>
              <w:t xml:space="preserve"> à la situation (corporel, scientifique, artistique…), d’utiliser différents moyens de communication (image, son, le numérique).</w:t>
            </w:r>
          </w:p>
          <w:p w:rsidR="00EB18B7"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Cs/>
                <w:sz w:val="18"/>
                <w:szCs w:val="18"/>
              </w:rPr>
              <w:t xml:space="preserve">Apprendre à gérer </w:t>
            </w:r>
            <w:r w:rsidRPr="00EB18B7">
              <w:rPr>
                <w:rFonts w:ascii="Arial" w:hAnsi="Arial" w:cs="Arial"/>
                <w:b/>
                <w:bCs/>
                <w:sz w:val="18"/>
                <w:szCs w:val="18"/>
              </w:rPr>
              <w:t>l’abondance de l’information</w:t>
            </w:r>
            <w:r w:rsidRPr="00EB18B7">
              <w:rPr>
                <w:rFonts w:ascii="Arial" w:hAnsi="Arial" w:cs="Arial"/>
                <w:bCs/>
                <w:sz w:val="18"/>
                <w:szCs w:val="18"/>
              </w:rPr>
              <w:t xml:space="preserve"> (se préserver, esprit critique)</w:t>
            </w:r>
          </w:p>
          <w:p w:rsidR="00EB18B7"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Cs/>
                <w:sz w:val="18"/>
                <w:szCs w:val="18"/>
              </w:rPr>
              <w:t>L’abstraction et la modélisation, savoir utiliser les chemins concrets pour comprendre l’abstraction.</w:t>
            </w:r>
          </w:p>
          <w:p w:rsidR="00EB18B7" w:rsidRPr="00EB18B7" w:rsidRDefault="00EB18B7" w:rsidP="00EB18B7">
            <w:pPr>
              <w:pStyle w:val="Paragraphedeliste"/>
              <w:numPr>
                <w:ilvl w:val="0"/>
                <w:numId w:val="21"/>
              </w:numPr>
              <w:ind w:left="320"/>
              <w:rPr>
                <w:rFonts w:ascii="Arial" w:hAnsi="Arial" w:cs="Arial"/>
                <w:b/>
                <w:bCs/>
                <w:sz w:val="18"/>
                <w:szCs w:val="18"/>
              </w:rPr>
            </w:pPr>
            <w:r w:rsidRPr="00EB18B7">
              <w:rPr>
                <w:rFonts w:ascii="Arial" w:hAnsi="Arial" w:cs="Arial"/>
                <w:bCs/>
                <w:sz w:val="18"/>
                <w:szCs w:val="18"/>
              </w:rPr>
              <w:t xml:space="preserve">Développer </w:t>
            </w:r>
            <w:r w:rsidRPr="00EB18B7">
              <w:rPr>
                <w:rFonts w:ascii="Arial" w:hAnsi="Arial" w:cs="Arial"/>
                <w:b/>
                <w:bCs/>
                <w:sz w:val="18"/>
                <w:szCs w:val="18"/>
              </w:rPr>
              <w:t>sa créativité</w:t>
            </w:r>
            <w:r w:rsidRPr="00EB18B7">
              <w:rPr>
                <w:rFonts w:ascii="Arial" w:hAnsi="Arial" w:cs="Arial"/>
                <w:bCs/>
                <w:sz w:val="18"/>
                <w:szCs w:val="18"/>
              </w:rPr>
              <w:t xml:space="preserve"> par l’appropriation de grandes œuvres de l’humanité est au centre </w:t>
            </w:r>
            <w:r w:rsidRPr="00EB18B7">
              <w:rPr>
                <w:rFonts w:ascii="Arial" w:hAnsi="Arial" w:cs="Arial"/>
                <w:b/>
                <w:bCs/>
                <w:sz w:val="18"/>
                <w:szCs w:val="18"/>
              </w:rPr>
              <w:t>du parcours artistique et culturel</w:t>
            </w:r>
          </w:p>
          <w:p w:rsidR="00EB18B7"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Cs/>
                <w:sz w:val="18"/>
                <w:szCs w:val="18"/>
              </w:rPr>
              <w:t>L’établissement comme espace pour développer l’esprit de coopération, se responsabiliser… et oser penser par soi même…</w:t>
            </w:r>
          </w:p>
          <w:p w:rsidR="00EB18B7"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Cs/>
                <w:sz w:val="18"/>
                <w:szCs w:val="18"/>
              </w:rPr>
              <w:t xml:space="preserve">Pouvoir se positionner entre : </w:t>
            </w:r>
          </w:p>
          <w:p w:rsidR="00EB18B7" w:rsidRPr="00EB18B7" w:rsidRDefault="00EB18B7" w:rsidP="00EB18B7">
            <w:pPr>
              <w:pStyle w:val="Paragraphedeliste"/>
              <w:numPr>
                <w:ilvl w:val="0"/>
                <w:numId w:val="21"/>
              </w:numPr>
              <w:rPr>
                <w:rFonts w:ascii="Arial" w:hAnsi="Arial" w:cs="Arial"/>
                <w:bCs/>
                <w:sz w:val="18"/>
                <w:szCs w:val="18"/>
              </w:rPr>
            </w:pPr>
            <w:r w:rsidRPr="00EB18B7">
              <w:rPr>
                <w:rFonts w:ascii="Arial" w:hAnsi="Arial" w:cs="Arial"/>
                <w:bCs/>
                <w:sz w:val="18"/>
                <w:szCs w:val="18"/>
              </w:rPr>
              <w:t>le respect des normes qui valident la culture commune</w:t>
            </w:r>
          </w:p>
          <w:p w:rsidR="00EB18B7" w:rsidRPr="00EB18B7" w:rsidRDefault="00EB18B7" w:rsidP="00EB18B7">
            <w:pPr>
              <w:pStyle w:val="Paragraphedeliste"/>
              <w:numPr>
                <w:ilvl w:val="0"/>
                <w:numId w:val="21"/>
              </w:numPr>
              <w:rPr>
                <w:rFonts w:ascii="Arial" w:hAnsi="Arial" w:cs="Arial"/>
                <w:bCs/>
                <w:sz w:val="18"/>
                <w:szCs w:val="18"/>
              </w:rPr>
            </w:pPr>
            <w:r w:rsidRPr="00EB18B7">
              <w:rPr>
                <w:rFonts w:ascii="Arial" w:hAnsi="Arial" w:cs="Arial"/>
                <w:bCs/>
                <w:sz w:val="18"/>
                <w:szCs w:val="18"/>
              </w:rPr>
              <w:t>La pensée personnelle, le développement de leurs talents</w:t>
            </w:r>
          </w:p>
          <w:p w:rsidR="00123DF6" w:rsidRPr="00EB18B7" w:rsidRDefault="00EB18B7" w:rsidP="00EB18B7">
            <w:pPr>
              <w:pStyle w:val="Paragraphedeliste"/>
              <w:numPr>
                <w:ilvl w:val="0"/>
                <w:numId w:val="21"/>
              </w:numPr>
              <w:ind w:left="320"/>
              <w:rPr>
                <w:rFonts w:ascii="Arial" w:hAnsi="Arial" w:cs="Arial"/>
                <w:bCs/>
                <w:sz w:val="18"/>
                <w:szCs w:val="18"/>
              </w:rPr>
            </w:pPr>
            <w:r w:rsidRPr="00EB18B7">
              <w:rPr>
                <w:rFonts w:ascii="Arial" w:hAnsi="Arial" w:cs="Arial"/>
                <w:b/>
                <w:bCs/>
                <w:sz w:val="18"/>
                <w:szCs w:val="18"/>
              </w:rPr>
              <w:t>Le parcours avenir</w:t>
            </w:r>
            <w:r w:rsidRPr="00EB18B7">
              <w:rPr>
                <w:rFonts w:ascii="Arial" w:hAnsi="Arial" w:cs="Arial"/>
                <w:bCs/>
                <w:sz w:val="18"/>
                <w:szCs w:val="18"/>
              </w:rPr>
              <w:t xml:space="preserve"> permet la mise en application des connaissances et des compétences acquises par l’élève dans la préparation de son projet d’orientation.</w:t>
            </w:r>
          </w:p>
        </w:tc>
      </w:tr>
    </w:tbl>
    <w:p w:rsidR="00EB18B7" w:rsidRDefault="00EB18B7" w:rsidP="00F8392E"/>
    <w:tbl>
      <w:tblPr>
        <w:tblStyle w:val="Grilledutableau"/>
        <w:tblpPr w:leftFromText="141" w:rightFromText="141" w:vertAnchor="text" w:horzAnchor="margin" w:tblpY="-206"/>
        <w:tblW w:w="0" w:type="auto"/>
        <w:tblLook w:val="04A0"/>
      </w:tblPr>
      <w:tblGrid>
        <w:gridCol w:w="5156"/>
        <w:gridCol w:w="5156"/>
        <w:gridCol w:w="5157"/>
      </w:tblGrid>
      <w:tr w:rsidR="00EB18B7" w:rsidRPr="00123DF6" w:rsidTr="00044285">
        <w:trPr>
          <w:trHeight w:val="141"/>
        </w:trPr>
        <w:tc>
          <w:tcPr>
            <w:tcW w:w="15469" w:type="dxa"/>
            <w:gridSpan w:val="3"/>
            <w:shd w:val="clear" w:color="auto" w:fill="D9D9D9" w:themeFill="background1" w:themeFillShade="D9"/>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lastRenderedPageBreak/>
              <w:t>Les spécificités de chaque cycle en EPS</w:t>
            </w:r>
          </w:p>
        </w:tc>
      </w:tr>
      <w:tr w:rsidR="00EB18B7" w:rsidRPr="00123DF6" w:rsidTr="00044285">
        <w:trPr>
          <w:trHeight w:val="141"/>
        </w:trPr>
        <w:tc>
          <w:tcPr>
            <w:tcW w:w="5156"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des apprentissages fondamentaux</w:t>
            </w:r>
          </w:p>
        </w:tc>
        <w:tc>
          <w:tcPr>
            <w:tcW w:w="5156"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 consolidation</w:t>
            </w:r>
          </w:p>
        </w:tc>
        <w:tc>
          <w:tcPr>
            <w:tcW w:w="5157"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des approfondissements</w:t>
            </w:r>
          </w:p>
        </w:tc>
      </w:tr>
      <w:tr w:rsidR="00EB18B7" w:rsidRPr="00123DF6" w:rsidTr="00044285">
        <w:trPr>
          <w:trHeight w:val="4509"/>
        </w:trPr>
        <w:tc>
          <w:tcPr>
            <w:tcW w:w="5156" w:type="dxa"/>
            <w:vAlign w:val="center"/>
          </w:tcPr>
          <w:p w:rsidR="00EB18B7" w:rsidRDefault="00EB18B7" w:rsidP="00044285">
            <w:pPr>
              <w:rPr>
                <w:rFonts w:ascii="Arial" w:hAnsi="Arial" w:cs="Arial"/>
                <w:bCs/>
                <w:iCs/>
                <w:sz w:val="17"/>
                <w:szCs w:val="17"/>
              </w:rPr>
            </w:pPr>
            <w:r w:rsidRPr="00742DF4">
              <w:rPr>
                <w:rFonts w:ascii="Arial" w:hAnsi="Arial" w:cs="Arial"/>
                <w:bCs/>
                <w:iCs/>
                <w:sz w:val="17"/>
                <w:szCs w:val="17"/>
              </w:rPr>
              <w:t>Les élèves s’engagent spontanément et avec plaisir dans l’activité physique. Rechercher, par des pratiques individuelles et collectives :</w:t>
            </w:r>
          </w:p>
          <w:p w:rsidR="00EB18B7" w:rsidRPr="00742DF4" w:rsidRDefault="00EB18B7" w:rsidP="00044285">
            <w:pPr>
              <w:rPr>
                <w:rFonts w:ascii="Arial" w:hAnsi="Arial" w:cs="Arial"/>
                <w:bCs/>
                <w:iCs/>
                <w:sz w:val="17"/>
                <w:szCs w:val="17"/>
              </w:rPr>
            </w:pPr>
          </w:p>
          <w:p w:rsidR="00EB18B7" w:rsidRPr="00742DF4" w:rsidRDefault="00EB18B7" w:rsidP="00044285">
            <w:pPr>
              <w:pStyle w:val="Paragraphedeliste"/>
              <w:numPr>
                <w:ilvl w:val="0"/>
                <w:numId w:val="7"/>
              </w:numPr>
              <w:ind w:left="352"/>
              <w:rPr>
                <w:rFonts w:ascii="Arial" w:hAnsi="Arial" w:cs="Arial"/>
                <w:bCs/>
                <w:iCs/>
                <w:sz w:val="17"/>
                <w:szCs w:val="17"/>
              </w:rPr>
            </w:pPr>
            <w:r w:rsidRPr="00742DF4">
              <w:rPr>
                <w:rFonts w:ascii="Arial" w:hAnsi="Arial" w:cs="Arial"/>
                <w:bCs/>
                <w:iCs/>
                <w:sz w:val="17"/>
                <w:szCs w:val="17"/>
              </w:rPr>
              <w:t xml:space="preserve">Le développement de la motricité, </w:t>
            </w:r>
          </w:p>
          <w:p w:rsidR="00EB18B7" w:rsidRPr="00742DF4" w:rsidRDefault="00EB18B7" w:rsidP="00044285">
            <w:pPr>
              <w:pStyle w:val="Paragraphedeliste"/>
              <w:numPr>
                <w:ilvl w:val="0"/>
                <w:numId w:val="7"/>
              </w:numPr>
              <w:ind w:left="352"/>
              <w:rPr>
                <w:rFonts w:ascii="Arial" w:hAnsi="Arial" w:cs="Arial"/>
                <w:bCs/>
                <w:iCs/>
                <w:sz w:val="17"/>
                <w:szCs w:val="17"/>
              </w:rPr>
            </w:pPr>
            <w:r w:rsidRPr="00742DF4">
              <w:rPr>
                <w:rFonts w:ascii="Arial" w:hAnsi="Arial" w:cs="Arial"/>
                <w:bCs/>
                <w:iCs/>
                <w:sz w:val="17"/>
                <w:szCs w:val="17"/>
              </w:rPr>
              <w:t xml:space="preserve">La construction d’un langage corporel, </w:t>
            </w:r>
          </w:p>
          <w:p w:rsidR="00EB18B7" w:rsidRPr="00742DF4" w:rsidRDefault="00EB18B7" w:rsidP="00044285">
            <w:pPr>
              <w:pStyle w:val="Paragraphedeliste"/>
              <w:numPr>
                <w:ilvl w:val="0"/>
                <w:numId w:val="7"/>
              </w:numPr>
              <w:ind w:left="352"/>
              <w:rPr>
                <w:rFonts w:ascii="Arial" w:hAnsi="Arial" w:cs="Arial"/>
                <w:sz w:val="17"/>
                <w:szCs w:val="17"/>
              </w:rPr>
            </w:pPr>
            <w:r w:rsidRPr="00742DF4">
              <w:rPr>
                <w:rFonts w:ascii="Arial" w:hAnsi="Arial" w:cs="Arial"/>
                <w:bCs/>
                <w:iCs/>
                <w:sz w:val="17"/>
                <w:szCs w:val="17"/>
              </w:rPr>
              <w:t xml:space="preserve">A verbaliser des émotions, </w:t>
            </w:r>
          </w:p>
          <w:p w:rsidR="00EB18B7" w:rsidRPr="00742DF4" w:rsidRDefault="00EB18B7" w:rsidP="00044285">
            <w:pPr>
              <w:pStyle w:val="Paragraphedeliste"/>
              <w:numPr>
                <w:ilvl w:val="0"/>
                <w:numId w:val="7"/>
              </w:numPr>
              <w:ind w:left="352"/>
              <w:rPr>
                <w:rFonts w:ascii="Arial" w:hAnsi="Arial" w:cs="Arial"/>
                <w:sz w:val="17"/>
                <w:szCs w:val="17"/>
              </w:rPr>
            </w:pPr>
            <w:r w:rsidRPr="00742DF4">
              <w:rPr>
                <w:rFonts w:ascii="Arial" w:hAnsi="Arial" w:cs="Arial"/>
                <w:bCs/>
                <w:iCs/>
                <w:sz w:val="17"/>
                <w:szCs w:val="17"/>
              </w:rPr>
              <w:t xml:space="preserve">Accéder à des valeurs morales et civiques (respect de règles, de soi-même et d’autrui). </w:t>
            </w:r>
          </w:p>
          <w:p w:rsidR="00EB18B7" w:rsidRPr="00742DF4" w:rsidRDefault="00EB18B7" w:rsidP="00044285">
            <w:pPr>
              <w:rPr>
                <w:rFonts w:ascii="Arial" w:hAnsi="Arial" w:cs="Arial"/>
                <w:b/>
                <w:sz w:val="17"/>
                <w:szCs w:val="17"/>
              </w:rPr>
            </w:pPr>
            <w:r w:rsidRPr="00742DF4">
              <w:rPr>
                <w:rFonts w:ascii="Arial" w:hAnsi="Arial" w:cs="Arial"/>
                <w:b/>
                <w:sz w:val="17"/>
                <w:szCs w:val="17"/>
              </w:rPr>
              <w:t>Les attendus de fin de cycle :</w:t>
            </w:r>
          </w:p>
          <w:p w:rsidR="00EB18B7" w:rsidRPr="00742DF4" w:rsidRDefault="00EB18B7" w:rsidP="00044285">
            <w:pPr>
              <w:pStyle w:val="Paragraphedeliste"/>
              <w:numPr>
                <w:ilvl w:val="0"/>
                <w:numId w:val="4"/>
              </w:numPr>
              <w:spacing w:after="0"/>
              <w:ind w:left="352"/>
              <w:rPr>
                <w:rFonts w:ascii="Arial" w:hAnsi="Arial" w:cs="Arial"/>
                <w:sz w:val="17"/>
                <w:szCs w:val="17"/>
              </w:rPr>
            </w:pPr>
            <w:r w:rsidRPr="00742DF4">
              <w:rPr>
                <w:rFonts w:ascii="Arial" w:hAnsi="Arial" w:cs="Arial"/>
                <w:sz w:val="17"/>
                <w:szCs w:val="17"/>
              </w:rPr>
              <w:t>Acquérir des habiletés motrices essentielles à la suite de leur parcours.</w:t>
            </w:r>
          </w:p>
          <w:p w:rsidR="00EB18B7" w:rsidRPr="00742DF4" w:rsidRDefault="00EB18B7" w:rsidP="00044285">
            <w:pPr>
              <w:pStyle w:val="Paragraphedeliste"/>
              <w:numPr>
                <w:ilvl w:val="0"/>
                <w:numId w:val="4"/>
              </w:numPr>
              <w:spacing w:after="0"/>
              <w:ind w:left="352"/>
              <w:rPr>
                <w:rFonts w:ascii="Arial" w:hAnsi="Arial" w:cs="Arial"/>
                <w:sz w:val="17"/>
                <w:szCs w:val="17"/>
              </w:rPr>
            </w:pPr>
            <w:r w:rsidRPr="00742DF4">
              <w:rPr>
                <w:rFonts w:ascii="Arial" w:hAnsi="Arial" w:cs="Arial"/>
                <w:sz w:val="17"/>
                <w:szCs w:val="17"/>
              </w:rPr>
              <w:t>Une attention particulière est portée au savoir nager.</w:t>
            </w:r>
          </w:p>
          <w:p w:rsidR="00EB18B7" w:rsidRPr="00742DF4" w:rsidRDefault="00EB18B7" w:rsidP="00044285">
            <w:pPr>
              <w:rPr>
                <w:rFonts w:ascii="Arial" w:hAnsi="Arial" w:cs="Arial"/>
                <w:sz w:val="17"/>
                <w:szCs w:val="17"/>
              </w:rPr>
            </w:pPr>
          </w:p>
          <w:p w:rsidR="00EB18B7" w:rsidRPr="00742DF4" w:rsidRDefault="00EB18B7" w:rsidP="00044285">
            <w:pPr>
              <w:rPr>
                <w:rFonts w:ascii="Arial" w:hAnsi="Arial" w:cs="Arial"/>
                <w:sz w:val="17"/>
                <w:szCs w:val="17"/>
              </w:rPr>
            </w:pPr>
          </w:p>
        </w:tc>
        <w:tc>
          <w:tcPr>
            <w:tcW w:w="5156" w:type="dxa"/>
            <w:vAlign w:val="center"/>
          </w:tcPr>
          <w:p w:rsidR="00EB18B7" w:rsidRPr="00742DF4" w:rsidRDefault="00EB18B7" w:rsidP="00044285">
            <w:pPr>
              <w:rPr>
                <w:rFonts w:ascii="Arial" w:hAnsi="Arial" w:cs="Arial"/>
                <w:sz w:val="17"/>
                <w:szCs w:val="17"/>
              </w:rPr>
            </w:pPr>
            <w:r w:rsidRPr="00742DF4">
              <w:rPr>
                <w:rFonts w:ascii="Arial" w:hAnsi="Arial" w:cs="Arial"/>
                <w:sz w:val="17"/>
                <w:szCs w:val="17"/>
              </w:rPr>
              <w:t>Rechercher :</w:t>
            </w:r>
          </w:p>
          <w:p w:rsidR="00EB18B7" w:rsidRPr="00742DF4" w:rsidRDefault="00EB18B7" w:rsidP="00044285">
            <w:pPr>
              <w:pStyle w:val="Paragraphedeliste"/>
              <w:numPr>
                <w:ilvl w:val="0"/>
                <w:numId w:val="8"/>
              </w:numPr>
              <w:ind w:left="345"/>
              <w:rPr>
                <w:rFonts w:ascii="Arial" w:hAnsi="Arial" w:cs="Arial"/>
                <w:sz w:val="17"/>
                <w:szCs w:val="17"/>
              </w:rPr>
            </w:pPr>
            <w:r w:rsidRPr="00742DF4">
              <w:rPr>
                <w:rFonts w:ascii="Arial" w:hAnsi="Arial" w:cs="Arial"/>
                <w:sz w:val="17"/>
                <w:szCs w:val="17"/>
              </w:rPr>
              <w:t>A mobiliser des ressources pour transformer la motricité dans des contextes diversifiés et plus contraignants</w:t>
            </w:r>
          </w:p>
          <w:p w:rsidR="00EB18B7" w:rsidRPr="00742DF4" w:rsidRDefault="00EB18B7" w:rsidP="00044285">
            <w:pPr>
              <w:pStyle w:val="Paragraphedeliste"/>
              <w:numPr>
                <w:ilvl w:val="0"/>
                <w:numId w:val="8"/>
              </w:numPr>
              <w:ind w:left="345"/>
              <w:rPr>
                <w:rFonts w:ascii="Arial" w:hAnsi="Arial" w:cs="Arial"/>
                <w:sz w:val="17"/>
                <w:szCs w:val="17"/>
              </w:rPr>
            </w:pPr>
            <w:r w:rsidRPr="00742DF4">
              <w:rPr>
                <w:rFonts w:ascii="Arial" w:hAnsi="Arial" w:cs="Arial"/>
                <w:sz w:val="17"/>
                <w:szCs w:val="17"/>
              </w:rPr>
              <w:t>A Identifier  les effets immédiats de l’action (en utilisant la médiation du langage oral et écrit)</w:t>
            </w:r>
          </w:p>
          <w:p w:rsidR="00EB18B7" w:rsidRPr="00742DF4" w:rsidRDefault="00EB18B7" w:rsidP="00044285">
            <w:pPr>
              <w:pStyle w:val="Paragraphedeliste"/>
              <w:numPr>
                <w:ilvl w:val="0"/>
                <w:numId w:val="8"/>
              </w:numPr>
              <w:ind w:left="345"/>
              <w:rPr>
                <w:rFonts w:ascii="Arial" w:hAnsi="Arial" w:cs="Arial"/>
                <w:sz w:val="17"/>
                <w:szCs w:val="17"/>
              </w:rPr>
            </w:pPr>
            <w:r w:rsidRPr="00742DF4">
              <w:rPr>
                <w:rFonts w:ascii="Arial" w:hAnsi="Arial" w:cs="Arial"/>
                <w:sz w:val="17"/>
                <w:szCs w:val="17"/>
              </w:rPr>
              <w:t>Poursuivre de l’initiation aux différents rôles (arbitre, observateurs) et comprendre la nécessité de la règle.</w:t>
            </w:r>
          </w:p>
          <w:p w:rsidR="00EB18B7" w:rsidRPr="00742DF4" w:rsidRDefault="00EB18B7" w:rsidP="00044285">
            <w:pPr>
              <w:pStyle w:val="Paragraphedeliste"/>
              <w:numPr>
                <w:ilvl w:val="0"/>
                <w:numId w:val="8"/>
              </w:numPr>
              <w:ind w:left="345"/>
              <w:rPr>
                <w:rFonts w:ascii="Arial" w:hAnsi="Arial" w:cs="Arial"/>
                <w:sz w:val="17"/>
                <w:szCs w:val="17"/>
              </w:rPr>
            </w:pPr>
            <w:r w:rsidRPr="00742DF4">
              <w:rPr>
                <w:rFonts w:ascii="Arial" w:hAnsi="Arial" w:cs="Arial"/>
                <w:sz w:val="17"/>
                <w:szCs w:val="17"/>
              </w:rPr>
              <w:t>Eprouver et développer des méthodes de travail propres à l’EPS.</w:t>
            </w:r>
          </w:p>
          <w:p w:rsidR="00EB18B7" w:rsidRPr="00742DF4" w:rsidRDefault="00EB18B7" w:rsidP="00044285">
            <w:pPr>
              <w:pStyle w:val="Paragraphedeliste"/>
              <w:numPr>
                <w:ilvl w:val="0"/>
                <w:numId w:val="8"/>
              </w:numPr>
              <w:ind w:left="345"/>
              <w:rPr>
                <w:rFonts w:ascii="Arial" w:hAnsi="Arial" w:cs="Arial"/>
                <w:sz w:val="17"/>
                <w:szCs w:val="17"/>
              </w:rPr>
            </w:pPr>
            <w:r w:rsidRPr="00742DF4">
              <w:rPr>
                <w:rFonts w:ascii="Arial" w:hAnsi="Arial" w:cs="Arial"/>
                <w:sz w:val="17"/>
                <w:szCs w:val="17"/>
              </w:rPr>
              <w:t>L’AS en complément de l’EPS.</w:t>
            </w:r>
          </w:p>
          <w:p w:rsidR="00EB18B7" w:rsidRPr="00742DF4" w:rsidRDefault="00EB18B7" w:rsidP="00044285">
            <w:pPr>
              <w:rPr>
                <w:rFonts w:ascii="Arial" w:hAnsi="Arial" w:cs="Arial"/>
                <w:sz w:val="17"/>
                <w:szCs w:val="17"/>
              </w:rPr>
            </w:pPr>
            <w:r w:rsidRPr="00742DF4">
              <w:rPr>
                <w:rFonts w:ascii="Arial" w:hAnsi="Arial" w:cs="Arial"/>
                <w:sz w:val="17"/>
                <w:szCs w:val="17"/>
              </w:rPr>
              <w:t>Coopération entre les professeurs du premier et du second degré pour assurer la continuité et la consolidation des apprentissages</w:t>
            </w:r>
          </w:p>
          <w:p w:rsidR="00EB18B7" w:rsidRPr="00742DF4" w:rsidRDefault="00EB18B7" w:rsidP="00044285">
            <w:pPr>
              <w:rPr>
                <w:rFonts w:ascii="Arial" w:hAnsi="Arial" w:cs="Arial"/>
                <w:sz w:val="17"/>
                <w:szCs w:val="17"/>
              </w:rPr>
            </w:pPr>
          </w:p>
          <w:p w:rsidR="00EB18B7" w:rsidRPr="00742DF4" w:rsidRDefault="00EB18B7" w:rsidP="00044285">
            <w:pPr>
              <w:rPr>
                <w:rFonts w:ascii="Arial" w:hAnsi="Arial" w:cs="Arial"/>
                <w:b/>
                <w:sz w:val="17"/>
                <w:szCs w:val="17"/>
              </w:rPr>
            </w:pPr>
            <w:r w:rsidRPr="00742DF4">
              <w:rPr>
                <w:rFonts w:ascii="Arial" w:hAnsi="Arial" w:cs="Arial"/>
                <w:b/>
                <w:sz w:val="17"/>
                <w:szCs w:val="17"/>
              </w:rPr>
              <w:t>Les attendus de fin de cycle :</w:t>
            </w:r>
          </w:p>
          <w:p w:rsidR="00EB18B7" w:rsidRPr="00742DF4" w:rsidRDefault="00EB18B7" w:rsidP="00044285">
            <w:pPr>
              <w:pStyle w:val="Paragraphedeliste"/>
              <w:numPr>
                <w:ilvl w:val="0"/>
                <w:numId w:val="5"/>
              </w:numPr>
              <w:spacing w:after="0"/>
              <w:ind w:left="345"/>
              <w:rPr>
                <w:rFonts w:ascii="Arial" w:hAnsi="Arial" w:cs="Arial"/>
                <w:b/>
                <w:sz w:val="17"/>
                <w:szCs w:val="17"/>
              </w:rPr>
            </w:pPr>
            <w:r w:rsidRPr="00742DF4">
              <w:rPr>
                <w:rFonts w:ascii="Arial" w:hAnsi="Arial" w:cs="Arial"/>
                <w:sz w:val="17"/>
                <w:szCs w:val="17"/>
              </w:rPr>
              <w:t xml:space="preserve">Tous les élèves doivent avoir atteint le niveau attendu de compétence </w:t>
            </w:r>
            <w:r w:rsidRPr="00742DF4">
              <w:rPr>
                <w:rFonts w:ascii="Arial" w:hAnsi="Arial" w:cs="Arial"/>
                <w:b/>
                <w:sz w:val="17"/>
                <w:szCs w:val="17"/>
              </w:rPr>
              <w:t>dans au moins une activité physique par champ d’apprentissage.</w:t>
            </w:r>
          </w:p>
          <w:p w:rsidR="00EB18B7" w:rsidRPr="00742DF4" w:rsidRDefault="00EB18B7" w:rsidP="00044285">
            <w:pPr>
              <w:pStyle w:val="Paragraphedeliste"/>
              <w:numPr>
                <w:ilvl w:val="0"/>
                <w:numId w:val="5"/>
              </w:numPr>
              <w:spacing w:after="0"/>
              <w:ind w:left="345"/>
              <w:rPr>
                <w:rFonts w:ascii="Arial" w:hAnsi="Arial" w:cs="Arial"/>
                <w:sz w:val="17"/>
                <w:szCs w:val="17"/>
              </w:rPr>
            </w:pPr>
            <w:r w:rsidRPr="00742DF4">
              <w:rPr>
                <w:rFonts w:ascii="Arial" w:hAnsi="Arial" w:cs="Arial"/>
                <w:sz w:val="17"/>
                <w:szCs w:val="17"/>
              </w:rPr>
              <w:t>Savoir nager reste une priorité</w:t>
            </w:r>
          </w:p>
          <w:p w:rsidR="00EB18B7" w:rsidRPr="00742DF4" w:rsidRDefault="00EB18B7" w:rsidP="00044285">
            <w:pPr>
              <w:ind w:left="150"/>
              <w:rPr>
                <w:rFonts w:ascii="Arial" w:hAnsi="Arial" w:cs="Arial"/>
                <w:sz w:val="17"/>
                <w:szCs w:val="17"/>
              </w:rPr>
            </w:pPr>
          </w:p>
          <w:p w:rsidR="00EB18B7" w:rsidRPr="00742DF4" w:rsidRDefault="00EB18B7" w:rsidP="00044285">
            <w:pPr>
              <w:ind w:left="150"/>
              <w:rPr>
                <w:rFonts w:ascii="Arial" w:hAnsi="Arial" w:cs="Arial"/>
                <w:sz w:val="17"/>
                <w:szCs w:val="17"/>
              </w:rPr>
            </w:pPr>
          </w:p>
          <w:p w:rsidR="00EB18B7" w:rsidRPr="00742DF4" w:rsidRDefault="00EB18B7" w:rsidP="00044285">
            <w:pPr>
              <w:ind w:left="150"/>
              <w:rPr>
                <w:rFonts w:ascii="Arial" w:hAnsi="Arial" w:cs="Arial"/>
                <w:sz w:val="17"/>
                <w:szCs w:val="17"/>
              </w:rPr>
            </w:pPr>
          </w:p>
          <w:p w:rsidR="00EB18B7" w:rsidRPr="00742DF4" w:rsidRDefault="00EB18B7" w:rsidP="00044285">
            <w:pPr>
              <w:rPr>
                <w:rFonts w:ascii="Arial" w:hAnsi="Arial" w:cs="Arial"/>
                <w:sz w:val="17"/>
                <w:szCs w:val="17"/>
              </w:rPr>
            </w:pPr>
          </w:p>
        </w:tc>
        <w:tc>
          <w:tcPr>
            <w:tcW w:w="5157" w:type="dxa"/>
            <w:vAlign w:val="center"/>
          </w:tcPr>
          <w:p w:rsidR="00EB18B7" w:rsidRPr="00742DF4" w:rsidRDefault="00EB18B7" w:rsidP="00044285">
            <w:pPr>
              <w:rPr>
                <w:rFonts w:ascii="Arial" w:hAnsi="Arial" w:cs="Arial"/>
                <w:sz w:val="17"/>
                <w:szCs w:val="17"/>
              </w:rPr>
            </w:pPr>
            <w:r w:rsidRPr="00742DF4">
              <w:rPr>
                <w:rFonts w:ascii="Arial" w:hAnsi="Arial" w:cs="Arial"/>
                <w:sz w:val="17"/>
                <w:szCs w:val="17"/>
              </w:rPr>
              <w:t>Les élèves passent de la préadolescence à l’adolescence et connaissent des transformations corporelles, psychologiques importantes qui les changent et modifie leur vie sociale. Dans ce cadre rechercher à :</w:t>
            </w:r>
          </w:p>
          <w:p w:rsidR="00EB18B7" w:rsidRPr="00742DF4" w:rsidRDefault="00EB18B7" w:rsidP="00044285">
            <w:pPr>
              <w:pStyle w:val="Paragraphedeliste"/>
              <w:numPr>
                <w:ilvl w:val="0"/>
                <w:numId w:val="6"/>
              </w:numPr>
              <w:spacing w:after="0"/>
              <w:ind w:left="347"/>
              <w:rPr>
                <w:rFonts w:ascii="Arial" w:hAnsi="Arial" w:cs="Arial"/>
                <w:sz w:val="17"/>
                <w:szCs w:val="17"/>
              </w:rPr>
            </w:pPr>
            <w:r w:rsidRPr="00742DF4">
              <w:rPr>
                <w:rFonts w:ascii="Arial" w:hAnsi="Arial" w:cs="Arial"/>
                <w:sz w:val="17"/>
                <w:szCs w:val="17"/>
              </w:rPr>
              <w:t xml:space="preserve">Acquérir de nouveaux repères sur soi, sur les autres, sur l’environnement, pour construire une image positive de soi dans le respect des différences. </w:t>
            </w:r>
          </w:p>
          <w:p w:rsidR="00EB18B7" w:rsidRPr="00742DF4" w:rsidRDefault="00EB18B7" w:rsidP="00044285">
            <w:pPr>
              <w:pStyle w:val="Paragraphedeliste"/>
              <w:numPr>
                <w:ilvl w:val="0"/>
                <w:numId w:val="6"/>
              </w:numPr>
              <w:spacing w:after="0"/>
              <w:ind w:left="347"/>
              <w:rPr>
                <w:rFonts w:ascii="Arial" w:hAnsi="Arial" w:cs="Arial"/>
                <w:sz w:val="17"/>
                <w:szCs w:val="17"/>
              </w:rPr>
            </w:pPr>
            <w:r w:rsidRPr="00742DF4">
              <w:rPr>
                <w:rFonts w:ascii="Arial" w:hAnsi="Arial" w:cs="Arial"/>
                <w:sz w:val="17"/>
                <w:szCs w:val="17"/>
              </w:rPr>
              <w:t xml:space="preserve">S’investir dans des projets individuels et collectifs est un enjeu qui permet de mobiliser de nouvelles ressources d’observation, d’analyse, de mémorisation et d’argumentation. </w:t>
            </w:r>
          </w:p>
          <w:p w:rsidR="00EB18B7" w:rsidRPr="00742DF4" w:rsidRDefault="00EB18B7" w:rsidP="00044285">
            <w:pPr>
              <w:pStyle w:val="Paragraphedeliste"/>
              <w:numPr>
                <w:ilvl w:val="0"/>
                <w:numId w:val="6"/>
              </w:numPr>
              <w:spacing w:after="0"/>
              <w:ind w:left="347"/>
              <w:rPr>
                <w:rFonts w:ascii="Arial" w:hAnsi="Arial" w:cs="Arial"/>
                <w:sz w:val="17"/>
                <w:szCs w:val="17"/>
              </w:rPr>
            </w:pPr>
            <w:r w:rsidRPr="00742DF4">
              <w:rPr>
                <w:rFonts w:ascii="Arial" w:hAnsi="Arial" w:cs="Arial"/>
                <w:sz w:val="17"/>
                <w:szCs w:val="17"/>
              </w:rPr>
              <w:t xml:space="preserve">Maintenir l’engagement dans les apprentissages en sollicitant des émotions, conserver le plaisir d’agir et d’apprendre, garant d’une activité physique régulière. </w:t>
            </w:r>
          </w:p>
          <w:p w:rsidR="00EB18B7" w:rsidRPr="00742DF4" w:rsidRDefault="00EB18B7" w:rsidP="00044285">
            <w:pPr>
              <w:pStyle w:val="Paragraphedeliste"/>
              <w:numPr>
                <w:ilvl w:val="0"/>
                <w:numId w:val="6"/>
              </w:numPr>
              <w:spacing w:after="0"/>
              <w:ind w:left="347"/>
              <w:rPr>
                <w:rFonts w:ascii="Arial" w:hAnsi="Arial" w:cs="Arial"/>
                <w:sz w:val="17"/>
                <w:szCs w:val="17"/>
              </w:rPr>
            </w:pPr>
            <w:r w:rsidRPr="00742DF4">
              <w:rPr>
                <w:rFonts w:ascii="Arial" w:hAnsi="Arial" w:cs="Arial"/>
                <w:sz w:val="17"/>
                <w:szCs w:val="17"/>
              </w:rPr>
              <w:t>Identifier  des effets immédiats de l’action.</w:t>
            </w:r>
          </w:p>
          <w:p w:rsidR="00EB18B7" w:rsidRPr="00742DF4" w:rsidRDefault="00EB18B7" w:rsidP="00044285">
            <w:pPr>
              <w:pStyle w:val="Paragraphedeliste"/>
              <w:numPr>
                <w:ilvl w:val="0"/>
                <w:numId w:val="6"/>
              </w:numPr>
              <w:spacing w:after="0"/>
              <w:ind w:left="347"/>
              <w:rPr>
                <w:rFonts w:ascii="Arial" w:hAnsi="Arial" w:cs="Arial"/>
                <w:sz w:val="17"/>
                <w:szCs w:val="17"/>
              </w:rPr>
            </w:pPr>
            <w:r w:rsidRPr="00742DF4">
              <w:rPr>
                <w:rFonts w:ascii="Arial" w:hAnsi="Arial" w:cs="Arial"/>
                <w:bCs/>
                <w:sz w:val="17"/>
                <w:szCs w:val="17"/>
              </w:rPr>
              <w:t>L’AS est en complément de l’EPS</w:t>
            </w:r>
          </w:p>
          <w:p w:rsidR="00EB18B7" w:rsidRPr="00742DF4" w:rsidRDefault="00EB18B7" w:rsidP="00044285">
            <w:pPr>
              <w:pStyle w:val="Paragraphedeliste"/>
              <w:spacing w:after="0"/>
              <w:ind w:left="347"/>
              <w:rPr>
                <w:rFonts w:ascii="Arial" w:hAnsi="Arial" w:cs="Arial"/>
                <w:sz w:val="17"/>
                <w:szCs w:val="17"/>
              </w:rPr>
            </w:pPr>
          </w:p>
          <w:p w:rsidR="00EB18B7" w:rsidRPr="00742DF4" w:rsidRDefault="00EB18B7" w:rsidP="00044285">
            <w:pPr>
              <w:rPr>
                <w:rFonts w:ascii="Arial" w:hAnsi="Arial" w:cs="Arial"/>
                <w:b/>
                <w:sz w:val="17"/>
                <w:szCs w:val="17"/>
              </w:rPr>
            </w:pPr>
            <w:r w:rsidRPr="00742DF4">
              <w:rPr>
                <w:rFonts w:ascii="Arial" w:hAnsi="Arial" w:cs="Arial"/>
                <w:b/>
                <w:sz w:val="17"/>
                <w:szCs w:val="17"/>
              </w:rPr>
              <w:t>Les attendus de fin de cycle </w:t>
            </w:r>
          </w:p>
          <w:p w:rsidR="00EB18B7" w:rsidRPr="00742DF4" w:rsidRDefault="00EB18B7" w:rsidP="00044285">
            <w:pPr>
              <w:rPr>
                <w:rFonts w:ascii="Arial" w:hAnsi="Arial" w:cs="Arial"/>
                <w:sz w:val="17"/>
                <w:szCs w:val="17"/>
              </w:rPr>
            </w:pPr>
            <w:r w:rsidRPr="00742DF4">
              <w:rPr>
                <w:rFonts w:ascii="Arial" w:hAnsi="Arial" w:cs="Arial"/>
                <w:sz w:val="17"/>
                <w:szCs w:val="17"/>
              </w:rPr>
              <w:t xml:space="preserve">La validation des compétences visées pendant le cycle </w:t>
            </w:r>
            <w:r w:rsidRPr="00742DF4">
              <w:rPr>
                <w:rFonts w:ascii="Arial" w:hAnsi="Arial" w:cs="Arial"/>
                <w:b/>
                <w:sz w:val="17"/>
                <w:szCs w:val="17"/>
              </w:rPr>
              <w:t>dans chacun des champs d’apprentissage</w:t>
            </w:r>
            <w:r w:rsidRPr="00742DF4">
              <w:rPr>
                <w:rFonts w:ascii="Arial" w:hAnsi="Arial" w:cs="Arial"/>
                <w:sz w:val="17"/>
                <w:szCs w:val="17"/>
              </w:rPr>
              <w:t xml:space="preserve"> contribue à attester la maîtrise du socle commun de connaissances, de compétences et de culture.</w:t>
            </w:r>
          </w:p>
          <w:p w:rsidR="00EB18B7" w:rsidRPr="00742DF4" w:rsidRDefault="00EB18B7" w:rsidP="00044285">
            <w:pPr>
              <w:rPr>
                <w:rFonts w:ascii="Arial" w:hAnsi="Arial" w:cs="Arial"/>
                <w:b/>
                <w:color w:val="FF0000"/>
                <w:sz w:val="17"/>
                <w:szCs w:val="17"/>
              </w:rPr>
            </w:pPr>
            <w:r w:rsidRPr="00742DF4">
              <w:rPr>
                <w:rFonts w:ascii="Arial" w:hAnsi="Arial" w:cs="Arial"/>
                <w:b/>
                <w:color w:val="FF0000"/>
                <w:sz w:val="17"/>
                <w:szCs w:val="17"/>
              </w:rPr>
              <w:t>À la fin du collège, les compétences développées au fil des ans sont soumises à une validation dans les cinq grands domaines du socle commun de connaissances, de compétences et de culture, sans compensation d’un domaine par un autre.</w:t>
            </w:r>
          </w:p>
        </w:tc>
      </w:tr>
      <w:tr w:rsidR="00EB18B7" w:rsidRPr="00123DF6" w:rsidTr="00044285">
        <w:trPr>
          <w:trHeight w:val="242"/>
        </w:trPr>
        <w:tc>
          <w:tcPr>
            <w:tcW w:w="15469" w:type="dxa"/>
            <w:gridSpan w:val="3"/>
            <w:shd w:val="clear" w:color="auto" w:fill="D9D9D9" w:themeFill="background1" w:themeFillShade="D9"/>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Croisements entre les enseignements</w:t>
            </w:r>
          </w:p>
        </w:tc>
      </w:tr>
      <w:tr w:rsidR="00EB18B7" w:rsidRPr="00123DF6" w:rsidTr="00044285">
        <w:trPr>
          <w:trHeight w:val="131"/>
        </w:trPr>
        <w:tc>
          <w:tcPr>
            <w:tcW w:w="5156"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des apprentissages fondamentaux</w:t>
            </w:r>
          </w:p>
        </w:tc>
        <w:tc>
          <w:tcPr>
            <w:tcW w:w="5156"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 consolidation</w:t>
            </w:r>
          </w:p>
        </w:tc>
        <w:tc>
          <w:tcPr>
            <w:tcW w:w="5157" w:type="dxa"/>
            <w:vAlign w:val="center"/>
          </w:tcPr>
          <w:p w:rsidR="00EB18B7" w:rsidRPr="00123DF6" w:rsidRDefault="00EB18B7" w:rsidP="00044285">
            <w:pPr>
              <w:jc w:val="center"/>
              <w:rPr>
                <w:rFonts w:ascii="Arial" w:hAnsi="Arial" w:cs="Arial"/>
                <w:b/>
                <w:sz w:val="18"/>
                <w:szCs w:val="18"/>
              </w:rPr>
            </w:pPr>
            <w:r w:rsidRPr="00123DF6">
              <w:rPr>
                <w:rFonts w:ascii="Arial" w:hAnsi="Arial" w:cs="Arial"/>
                <w:b/>
                <w:sz w:val="18"/>
                <w:szCs w:val="18"/>
              </w:rPr>
              <w:t>Cycle des approfondissements</w:t>
            </w:r>
          </w:p>
        </w:tc>
      </w:tr>
      <w:tr w:rsidR="00EB18B7" w:rsidRPr="00123DF6" w:rsidTr="00044285">
        <w:trPr>
          <w:trHeight w:val="3819"/>
        </w:trPr>
        <w:tc>
          <w:tcPr>
            <w:tcW w:w="5156" w:type="dxa"/>
            <w:vAlign w:val="center"/>
          </w:tcPr>
          <w:p w:rsidR="00EB18B7" w:rsidRPr="00742DF4" w:rsidRDefault="00EB18B7" w:rsidP="00044285">
            <w:pPr>
              <w:numPr>
                <w:ilvl w:val="0"/>
                <w:numId w:val="9"/>
              </w:numPr>
              <w:tabs>
                <w:tab w:val="clear" w:pos="720"/>
                <w:tab w:val="num" w:pos="352"/>
              </w:tabs>
              <w:spacing w:line="276" w:lineRule="auto"/>
              <w:ind w:left="352"/>
              <w:rPr>
                <w:rFonts w:ascii="Arial" w:hAnsi="Arial" w:cs="Arial"/>
                <w:sz w:val="17"/>
                <w:szCs w:val="17"/>
              </w:rPr>
            </w:pPr>
            <w:r w:rsidRPr="00742DF4">
              <w:rPr>
                <w:rFonts w:ascii="Arial" w:hAnsi="Arial" w:cs="Arial"/>
                <w:sz w:val="17"/>
                <w:szCs w:val="17"/>
              </w:rPr>
              <w:t xml:space="preserve">En lien avec l’enseignement « Questionner le monde », </w:t>
            </w:r>
            <w:r w:rsidRPr="00742DF4">
              <w:rPr>
                <w:rFonts w:ascii="Arial" w:hAnsi="Arial" w:cs="Arial"/>
                <w:bCs/>
                <w:sz w:val="17"/>
                <w:szCs w:val="17"/>
              </w:rPr>
              <w:t xml:space="preserve">l’EPS participe à l’éducation à la santé et à la sécurité. </w:t>
            </w:r>
          </w:p>
          <w:p w:rsidR="00EB18B7" w:rsidRPr="00742DF4" w:rsidRDefault="00EB18B7" w:rsidP="00044285">
            <w:pPr>
              <w:numPr>
                <w:ilvl w:val="0"/>
                <w:numId w:val="9"/>
              </w:numPr>
              <w:tabs>
                <w:tab w:val="clear" w:pos="720"/>
                <w:tab w:val="num" w:pos="352"/>
              </w:tabs>
              <w:spacing w:line="276" w:lineRule="auto"/>
              <w:ind w:left="352"/>
              <w:rPr>
                <w:rFonts w:ascii="Arial" w:hAnsi="Arial" w:cs="Arial"/>
                <w:sz w:val="17"/>
                <w:szCs w:val="17"/>
              </w:rPr>
            </w:pPr>
            <w:r w:rsidRPr="00742DF4">
              <w:rPr>
                <w:rFonts w:ascii="Arial" w:hAnsi="Arial" w:cs="Arial"/>
                <w:sz w:val="17"/>
                <w:szCs w:val="17"/>
              </w:rPr>
              <w:t>En lien avec les mathématiques, les élèves peuvent utiliser différents modes de représentation (chiffres, graphiques, tableaux) pour rendre compte des performances réalisées et de leur évolution.</w:t>
            </w:r>
          </w:p>
          <w:p w:rsidR="00EB18B7" w:rsidRPr="00742DF4" w:rsidRDefault="00EB18B7" w:rsidP="00044285">
            <w:pPr>
              <w:numPr>
                <w:ilvl w:val="0"/>
                <w:numId w:val="9"/>
              </w:numPr>
              <w:tabs>
                <w:tab w:val="clear" w:pos="720"/>
                <w:tab w:val="num" w:pos="352"/>
              </w:tabs>
              <w:spacing w:line="276" w:lineRule="auto"/>
              <w:ind w:left="352"/>
              <w:rPr>
                <w:rFonts w:ascii="Arial" w:hAnsi="Arial" w:cs="Arial"/>
                <w:sz w:val="17"/>
                <w:szCs w:val="17"/>
              </w:rPr>
            </w:pPr>
            <w:r w:rsidRPr="00742DF4">
              <w:rPr>
                <w:rFonts w:ascii="Arial" w:hAnsi="Arial" w:cs="Arial"/>
                <w:bCs/>
                <w:sz w:val="17"/>
                <w:szCs w:val="17"/>
              </w:rPr>
              <w:t>En articulation avec l’enseignement moral et civique, l’EPS crée les conditions d’apprentissage de comportements citoyens</w:t>
            </w:r>
            <w:r w:rsidRPr="00742DF4">
              <w:rPr>
                <w:rFonts w:ascii="Arial" w:hAnsi="Arial" w:cs="Arial"/>
                <w:sz w:val="17"/>
                <w:szCs w:val="17"/>
              </w:rPr>
              <w:t xml:space="preserve"> pour organiser un groupe, </w:t>
            </w:r>
            <w:r w:rsidRPr="00742DF4">
              <w:rPr>
                <w:rFonts w:ascii="Arial" w:hAnsi="Arial" w:cs="Arial"/>
                <w:bCs/>
                <w:sz w:val="17"/>
                <w:szCs w:val="17"/>
              </w:rPr>
              <w:t>respecter les règles et autrui</w:t>
            </w:r>
            <w:r w:rsidRPr="00742DF4">
              <w:rPr>
                <w:rFonts w:ascii="Arial" w:hAnsi="Arial" w:cs="Arial"/>
                <w:sz w:val="17"/>
                <w:szCs w:val="17"/>
              </w:rPr>
              <w:t xml:space="preserve">, </w:t>
            </w:r>
            <w:r w:rsidRPr="00742DF4">
              <w:rPr>
                <w:rFonts w:ascii="Arial" w:hAnsi="Arial" w:cs="Arial"/>
                <w:bCs/>
                <w:sz w:val="17"/>
                <w:szCs w:val="17"/>
              </w:rPr>
              <w:t>accepter l’autre avec ses différences</w:t>
            </w:r>
            <w:r w:rsidRPr="00742DF4">
              <w:rPr>
                <w:rFonts w:ascii="Arial" w:hAnsi="Arial" w:cs="Arial"/>
                <w:sz w:val="17"/>
                <w:szCs w:val="17"/>
              </w:rPr>
              <w:t xml:space="preserve">, </w:t>
            </w:r>
            <w:r w:rsidRPr="00742DF4">
              <w:rPr>
                <w:rFonts w:ascii="Arial" w:hAnsi="Arial" w:cs="Arial"/>
                <w:bCs/>
                <w:sz w:val="17"/>
                <w:szCs w:val="17"/>
              </w:rPr>
              <w:t xml:space="preserve">développer l’estime de soi et regarder avec bienveillance la prestation de camarades. </w:t>
            </w:r>
          </w:p>
          <w:p w:rsidR="00EB18B7" w:rsidRPr="00742DF4" w:rsidRDefault="00EB18B7" w:rsidP="00044285">
            <w:pPr>
              <w:numPr>
                <w:ilvl w:val="0"/>
                <w:numId w:val="9"/>
              </w:numPr>
              <w:tabs>
                <w:tab w:val="clear" w:pos="720"/>
                <w:tab w:val="num" w:pos="352"/>
              </w:tabs>
              <w:spacing w:line="276" w:lineRule="auto"/>
              <w:ind w:left="352"/>
              <w:rPr>
                <w:rFonts w:ascii="Arial" w:hAnsi="Arial" w:cs="Arial"/>
                <w:sz w:val="17"/>
                <w:szCs w:val="17"/>
              </w:rPr>
            </w:pPr>
            <w:r w:rsidRPr="00742DF4">
              <w:rPr>
                <w:rFonts w:ascii="Arial" w:hAnsi="Arial" w:cs="Arial"/>
                <w:sz w:val="17"/>
                <w:szCs w:val="17"/>
              </w:rPr>
              <w:t xml:space="preserve">Une langue vivante étrangère ou régionale peut être utilisée par exemple, pour donner les consignes de jeu ou de travail. </w:t>
            </w:r>
          </w:p>
          <w:p w:rsidR="00EB18B7" w:rsidRPr="00742DF4" w:rsidRDefault="00EB18B7" w:rsidP="00044285">
            <w:pPr>
              <w:numPr>
                <w:ilvl w:val="0"/>
                <w:numId w:val="9"/>
              </w:numPr>
              <w:tabs>
                <w:tab w:val="clear" w:pos="720"/>
                <w:tab w:val="num" w:pos="352"/>
              </w:tabs>
              <w:spacing w:line="276" w:lineRule="auto"/>
              <w:ind w:left="352"/>
              <w:rPr>
                <w:rFonts w:ascii="Arial" w:hAnsi="Arial" w:cs="Arial"/>
                <w:sz w:val="17"/>
                <w:szCs w:val="17"/>
              </w:rPr>
            </w:pPr>
            <w:r w:rsidRPr="00742DF4">
              <w:rPr>
                <w:rFonts w:ascii="Arial" w:hAnsi="Arial" w:cs="Arial"/>
                <w:bCs/>
                <w:sz w:val="17"/>
                <w:szCs w:val="17"/>
              </w:rPr>
              <w:t xml:space="preserve">La danse, activité physique et artistique, approchée dans toutes ses formes, permet de faire le lien avec les activités artistiques.   </w:t>
            </w:r>
          </w:p>
        </w:tc>
        <w:tc>
          <w:tcPr>
            <w:tcW w:w="5156" w:type="dxa"/>
            <w:vAlign w:val="center"/>
          </w:tcPr>
          <w:p w:rsidR="00EB18B7" w:rsidRPr="00742DF4" w:rsidRDefault="00EB18B7" w:rsidP="00044285">
            <w:pPr>
              <w:pStyle w:val="Paragraphedeliste"/>
              <w:numPr>
                <w:ilvl w:val="0"/>
                <w:numId w:val="10"/>
              </w:numPr>
              <w:ind w:left="345"/>
              <w:rPr>
                <w:rFonts w:ascii="Arial" w:hAnsi="Arial" w:cs="Arial"/>
                <w:bCs/>
                <w:iCs/>
                <w:sz w:val="17"/>
                <w:szCs w:val="17"/>
              </w:rPr>
            </w:pPr>
            <w:r w:rsidRPr="00742DF4">
              <w:rPr>
                <w:rFonts w:ascii="Arial" w:hAnsi="Arial" w:cs="Arial"/>
                <w:bCs/>
                <w:iCs/>
                <w:sz w:val="17"/>
                <w:szCs w:val="17"/>
              </w:rPr>
              <w:t xml:space="preserve">En lien avec l’enseignement des sciences, l’EPS participe à l’éducation à la santé et à la sécurité, ainsi que des notions relatives à l’espace et au temps, de performance, chiffres, graphiques, tableaux </w:t>
            </w:r>
          </w:p>
          <w:p w:rsidR="00EB18B7" w:rsidRPr="00742DF4" w:rsidRDefault="00EB18B7" w:rsidP="00044285">
            <w:pPr>
              <w:pStyle w:val="Paragraphedeliste"/>
              <w:numPr>
                <w:ilvl w:val="0"/>
                <w:numId w:val="10"/>
              </w:numPr>
              <w:ind w:left="345"/>
              <w:rPr>
                <w:rFonts w:ascii="Arial" w:hAnsi="Arial" w:cs="Arial"/>
                <w:bCs/>
                <w:iCs/>
                <w:sz w:val="17"/>
                <w:szCs w:val="17"/>
              </w:rPr>
            </w:pPr>
            <w:r w:rsidRPr="00742DF4">
              <w:rPr>
                <w:rFonts w:ascii="Arial" w:hAnsi="Arial" w:cs="Arial"/>
                <w:bCs/>
                <w:iCs/>
                <w:sz w:val="17"/>
                <w:szCs w:val="17"/>
              </w:rPr>
              <w:t>En articulation avec l’enseignement moral et civique, l’EPS crée les conditions d’apprentissage de comportements citoyens, respecter les autres et  les règles, pour organiser un groupe, accepter l’autre avec ses différences, développer l’estime de soi et regarder avec bienveillance la prestation de camarades, participer à l’organisation de rencontres sportives</w:t>
            </w:r>
          </w:p>
          <w:p w:rsidR="00EB18B7" w:rsidRPr="00742DF4" w:rsidRDefault="00EB18B7" w:rsidP="00044285">
            <w:pPr>
              <w:pStyle w:val="Paragraphedeliste"/>
              <w:numPr>
                <w:ilvl w:val="0"/>
                <w:numId w:val="10"/>
              </w:numPr>
              <w:ind w:left="345"/>
              <w:rPr>
                <w:rFonts w:ascii="Arial" w:hAnsi="Arial" w:cs="Arial"/>
                <w:bCs/>
                <w:iCs/>
                <w:sz w:val="17"/>
                <w:szCs w:val="17"/>
              </w:rPr>
            </w:pPr>
            <w:r w:rsidRPr="00742DF4">
              <w:rPr>
                <w:rFonts w:ascii="Arial" w:hAnsi="Arial" w:cs="Arial"/>
                <w:bCs/>
                <w:iCs/>
                <w:sz w:val="17"/>
                <w:szCs w:val="17"/>
              </w:rPr>
              <w:t>Une langue vivante étrangère ou régionale peut être utilisée par exemple, pour donner les consignes de jeu ou de travail.</w:t>
            </w:r>
          </w:p>
        </w:tc>
        <w:tc>
          <w:tcPr>
            <w:tcW w:w="5157" w:type="dxa"/>
            <w:vAlign w:val="center"/>
          </w:tcPr>
          <w:p w:rsidR="00EB18B7" w:rsidRPr="00742DF4" w:rsidRDefault="00EB18B7" w:rsidP="00044285">
            <w:pPr>
              <w:pStyle w:val="Paragraphedeliste"/>
              <w:numPr>
                <w:ilvl w:val="0"/>
                <w:numId w:val="11"/>
              </w:numPr>
              <w:spacing w:after="0"/>
              <w:ind w:left="347"/>
              <w:rPr>
                <w:rStyle w:val="Emphaseintense"/>
                <w:rFonts w:ascii="Arial" w:hAnsi="Arial" w:cs="Arial"/>
                <w:b w:val="0"/>
                <w:i w:val="0"/>
                <w:sz w:val="17"/>
                <w:szCs w:val="17"/>
              </w:rPr>
            </w:pPr>
            <w:r w:rsidRPr="00742DF4">
              <w:rPr>
                <w:rStyle w:val="Emphaseintense"/>
                <w:rFonts w:ascii="Arial" w:hAnsi="Arial" w:cs="Arial"/>
                <w:b w:val="0"/>
                <w:i w:val="0"/>
                <w:color w:val="auto"/>
                <w:sz w:val="17"/>
                <w:szCs w:val="17"/>
              </w:rPr>
              <w:t>Lien avec les mathématiques par l’utilisation de notions d’échelle, de distance, de vitesse, de proportionnalité…</w:t>
            </w:r>
          </w:p>
          <w:p w:rsidR="00EB18B7" w:rsidRPr="00742DF4" w:rsidRDefault="00EB18B7" w:rsidP="00044285">
            <w:pPr>
              <w:pStyle w:val="Paragraphedeliste"/>
              <w:numPr>
                <w:ilvl w:val="0"/>
                <w:numId w:val="11"/>
              </w:numPr>
              <w:spacing w:after="0"/>
              <w:ind w:left="347"/>
              <w:rPr>
                <w:rStyle w:val="Emphaseintense"/>
                <w:rFonts w:ascii="Arial" w:hAnsi="Arial" w:cs="Arial"/>
                <w:b w:val="0"/>
                <w:i w:val="0"/>
                <w:sz w:val="17"/>
                <w:szCs w:val="17"/>
              </w:rPr>
            </w:pPr>
            <w:r w:rsidRPr="00742DF4">
              <w:rPr>
                <w:rStyle w:val="Emphaseintense"/>
                <w:rFonts w:ascii="Arial" w:hAnsi="Arial" w:cs="Arial"/>
                <w:b w:val="0"/>
                <w:i w:val="0"/>
                <w:color w:val="auto"/>
                <w:sz w:val="17"/>
                <w:szCs w:val="17"/>
              </w:rPr>
              <w:t>Avec la géographie par la mise en pratique en course d’orientation de notions de repérage et de déplacements sur un plan ou une carte.</w:t>
            </w:r>
          </w:p>
          <w:p w:rsidR="00EB18B7" w:rsidRPr="00742DF4" w:rsidRDefault="00EB18B7" w:rsidP="00044285">
            <w:pPr>
              <w:pStyle w:val="Paragraphedeliste"/>
              <w:numPr>
                <w:ilvl w:val="0"/>
                <w:numId w:val="11"/>
              </w:numPr>
              <w:spacing w:after="0"/>
              <w:ind w:left="347"/>
              <w:rPr>
                <w:rStyle w:val="Emphaseintense"/>
                <w:rFonts w:ascii="Arial" w:hAnsi="Arial" w:cs="Arial"/>
                <w:b w:val="0"/>
                <w:i w:val="0"/>
                <w:sz w:val="17"/>
                <w:szCs w:val="17"/>
              </w:rPr>
            </w:pPr>
            <w:r w:rsidRPr="00742DF4">
              <w:rPr>
                <w:rStyle w:val="Emphaseintense"/>
                <w:rFonts w:ascii="Arial" w:hAnsi="Arial" w:cs="Arial"/>
                <w:b w:val="0"/>
                <w:i w:val="0"/>
                <w:color w:val="auto"/>
                <w:sz w:val="17"/>
                <w:szCs w:val="17"/>
              </w:rPr>
              <w:t>Lien avec la SVT et la physique par les notions de centre de gravité, et la compréhension de l’influence des techniques sur la manière de façonner les corps et son impact sur les performances sportives.</w:t>
            </w:r>
          </w:p>
          <w:p w:rsidR="00EB18B7" w:rsidRPr="00742DF4" w:rsidRDefault="00EB18B7" w:rsidP="00044285">
            <w:pPr>
              <w:pStyle w:val="Paragraphedeliste"/>
              <w:numPr>
                <w:ilvl w:val="0"/>
                <w:numId w:val="11"/>
              </w:numPr>
              <w:spacing w:after="0"/>
              <w:ind w:left="347"/>
              <w:rPr>
                <w:rStyle w:val="Emphaseintense"/>
                <w:rFonts w:ascii="Arial" w:hAnsi="Arial" w:cs="Arial"/>
                <w:b w:val="0"/>
                <w:i w:val="0"/>
                <w:sz w:val="17"/>
                <w:szCs w:val="17"/>
              </w:rPr>
            </w:pPr>
            <w:r w:rsidRPr="00742DF4">
              <w:rPr>
                <w:rStyle w:val="Emphaseintense"/>
                <w:rFonts w:ascii="Arial" w:hAnsi="Arial" w:cs="Arial"/>
                <w:b w:val="0"/>
                <w:i w:val="0"/>
                <w:color w:val="auto"/>
                <w:sz w:val="17"/>
                <w:szCs w:val="17"/>
              </w:rPr>
              <w:t>Lien avec l’enseignement moral et civique dans la participation au développement du comportement citoyen.</w:t>
            </w:r>
          </w:p>
          <w:p w:rsidR="00EB18B7" w:rsidRPr="00742DF4" w:rsidRDefault="00EB18B7" w:rsidP="00044285">
            <w:pPr>
              <w:pStyle w:val="Paragraphedeliste"/>
              <w:numPr>
                <w:ilvl w:val="0"/>
                <w:numId w:val="11"/>
              </w:numPr>
              <w:spacing w:after="0"/>
              <w:ind w:left="347"/>
              <w:rPr>
                <w:rFonts w:ascii="Arial" w:hAnsi="Arial" w:cs="Arial"/>
                <w:bCs/>
                <w:iCs/>
                <w:sz w:val="17"/>
                <w:szCs w:val="17"/>
              </w:rPr>
            </w:pPr>
            <w:r w:rsidRPr="00742DF4">
              <w:rPr>
                <w:rStyle w:val="Emphaseintense"/>
                <w:rFonts w:ascii="Arial" w:hAnsi="Arial" w:cs="Arial"/>
                <w:b w:val="0"/>
                <w:i w:val="0"/>
                <w:color w:val="auto"/>
                <w:sz w:val="17"/>
                <w:szCs w:val="17"/>
              </w:rPr>
              <w:t xml:space="preserve">Une langue vivante étrangère ou régionale </w:t>
            </w:r>
            <w:proofErr w:type="gramStart"/>
            <w:r w:rsidRPr="00742DF4">
              <w:rPr>
                <w:rStyle w:val="Emphaseintense"/>
                <w:rFonts w:ascii="Arial" w:hAnsi="Arial" w:cs="Arial"/>
                <w:b w:val="0"/>
                <w:i w:val="0"/>
                <w:color w:val="auto"/>
                <w:sz w:val="17"/>
                <w:szCs w:val="17"/>
              </w:rPr>
              <w:t>sont</w:t>
            </w:r>
            <w:proofErr w:type="gramEnd"/>
            <w:r w:rsidRPr="00742DF4">
              <w:rPr>
                <w:rStyle w:val="Emphaseintense"/>
                <w:rFonts w:ascii="Arial" w:hAnsi="Arial" w:cs="Arial"/>
                <w:b w:val="0"/>
                <w:i w:val="0"/>
                <w:color w:val="auto"/>
                <w:sz w:val="17"/>
                <w:szCs w:val="17"/>
              </w:rPr>
              <w:t xml:space="preserve"> l’occasion de réinvestir les structures langagières travaillées en classe dans  un contexte réel de communication.</w:t>
            </w:r>
          </w:p>
        </w:tc>
      </w:tr>
    </w:tbl>
    <w:p w:rsidR="00995CB1" w:rsidRDefault="00995CB1" w:rsidP="00F8392E"/>
    <w:sectPr w:rsidR="00995CB1" w:rsidSect="00F8392E">
      <w:pgSz w:w="16838" w:h="11906" w:orient="landscape" w:code="9"/>
      <w:pgMar w:top="624" w:right="624" w:bottom="567" w:left="624" w:header="284"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AF1" w:rsidRDefault="00133AF1" w:rsidP="00B27D48">
      <w:r>
        <w:separator/>
      </w:r>
    </w:p>
  </w:endnote>
  <w:endnote w:type="continuationSeparator" w:id="0">
    <w:p w:rsidR="00133AF1" w:rsidRDefault="00133AF1" w:rsidP="00B27D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D48" w:rsidRPr="00425B6A" w:rsidRDefault="00B27D48">
    <w:pPr>
      <w:pStyle w:val="Pieddepage"/>
      <w:pBdr>
        <w:top w:val="thinThickSmallGap" w:sz="24" w:space="1" w:color="622423" w:themeColor="accent2" w:themeShade="7F"/>
      </w:pBdr>
      <w:rPr>
        <w:rFonts w:asciiTheme="majorHAnsi" w:hAnsiTheme="majorHAnsi"/>
        <w:sz w:val="16"/>
        <w:szCs w:val="16"/>
      </w:rPr>
    </w:pPr>
    <w:r w:rsidRPr="00425B6A">
      <w:rPr>
        <w:rFonts w:asciiTheme="majorHAnsi" w:hAnsiTheme="majorHAnsi"/>
        <w:sz w:val="16"/>
        <w:szCs w:val="16"/>
      </w:rPr>
      <w:t xml:space="preserve">Synthèse Programmes EPS Novembre 2015 – </w:t>
    </w:r>
    <w:proofErr w:type="spellStart"/>
    <w:r w:rsidRPr="00425B6A">
      <w:rPr>
        <w:rFonts w:asciiTheme="majorHAnsi" w:hAnsiTheme="majorHAnsi"/>
        <w:sz w:val="16"/>
        <w:szCs w:val="16"/>
      </w:rPr>
      <w:t>RBattois</w:t>
    </w:r>
    <w:proofErr w:type="spellEnd"/>
    <w:r w:rsidRPr="00425B6A">
      <w:rPr>
        <w:rFonts w:asciiTheme="majorHAnsi" w:hAnsiTheme="majorHAnsi"/>
        <w:sz w:val="16"/>
        <w:szCs w:val="16"/>
      </w:rPr>
      <w:t xml:space="preserve"> IA IPR EPS  </w:t>
    </w:r>
    <w:r w:rsidRPr="00425B6A">
      <w:rPr>
        <w:rFonts w:asciiTheme="majorHAnsi" w:hAnsiTheme="majorHAnsi"/>
        <w:sz w:val="16"/>
        <w:szCs w:val="16"/>
      </w:rPr>
      <w:ptab w:relativeTo="margin" w:alignment="right" w:leader="none"/>
    </w:r>
    <w:r w:rsidRPr="00425B6A">
      <w:rPr>
        <w:rFonts w:asciiTheme="majorHAnsi" w:hAnsiTheme="majorHAnsi"/>
        <w:sz w:val="16"/>
        <w:szCs w:val="16"/>
      </w:rPr>
      <w:t xml:space="preserve">Page </w:t>
    </w:r>
    <w:r w:rsidR="00B8486B" w:rsidRPr="00425B6A">
      <w:rPr>
        <w:sz w:val="16"/>
        <w:szCs w:val="16"/>
      </w:rPr>
      <w:fldChar w:fldCharType="begin"/>
    </w:r>
    <w:r w:rsidRPr="00425B6A">
      <w:rPr>
        <w:sz w:val="16"/>
        <w:szCs w:val="16"/>
      </w:rPr>
      <w:instrText xml:space="preserve"> PAGE   \* MERGEFORMAT </w:instrText>
    </w:r>
    <w:r w:rsidR="00B8486B" w:rsidRPr="00425B6A">
      <w:rPr>
        <w:sz w:val="16"/>
        <w:szCs w:val="16"/>
      </w:rPr>
      <w:fldChar w:fldCharType="separate"/>
    </w:r>
    <w:r w:rsidR="00CA75EB" w:rsidRPr="00CA75EB">
      <w:rPr>
        <w:rFonts w:asciiTheme="majorHAnsi" w:hAnsiTheme="majorHAnsi"/>
        <w:noProof/>
        <w:sz w:val="16"/>
        <w:szCs w:val="16"/>
      </w:rPr>
      <w:t>1</w:t>
    </w:r>
    <w:r w:rsidR="00B8486B" w:rsidRPr="00425B6A">
      <w:rPr>
        <w:sz w:val="16"/>
        <w:szCs w:val="16"/>
      </w:rPr>
      <w:fldChar w:fldCharType="end"/>
    </w:r>
  </w:p>
  <w:p w:rsidR="00B27D48" w:rsidRDefault="00B27D4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AF1" w:rsidRDefault="00133AF1" w:rsidP="00B27D48">
      <w:r>
        <w:separator/>
      </w:r>
    </w:p>
  </w:footnote>
  <w:footnote w:type="continuationSeparator" w:id="0">
    <w:p w:rsidR="00133AF1" w:rsidRDefault="00133AF1" w:rsidP="00B27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57F4"/>
    <w:multiLevelType w:val="hybridMultilevel"/>
    <w:tmpl w:val="D55A9C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107B72"/>
    <w:multiLevelType w:val="hybridMultilevel"/>
    <w:tmpl w:val="215E6C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1C3014"/>
    <w:multiLevelType w:val="hybridMultilevel"/>
    <w:tmpl w:val="58122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E43DCA"/>
    <w:multiLevelType w:val="hybridMultilevel"/>
    <w:tmpl w:val="F20675E6"/>
    <w:lvl w:ilvl="0" w:tplc="CFA2EED6">
      <w:start w:val="1"/>
      <w:numFmt w:val="bullet"/>
      <w:lvlText w:val="•"/>
      <w:lvlJc w:val="left"/>
      <w:pPr>
        <w:tabs>
          <w:tab w:val="num" w:pos="720"/>
        </w:tabs>
        <w:ind w:left="720" w:hanging="360"/>
      </w:pPr>
      <w:rPr>
        <w:rFonts w:ascii="Times New Roman" w:hAnsi="Times New Roman" w:hint="default"/>
      </w:rPr>
    </w:lvl>
    <w:lvl w:ilvl="1" w:tplc="16A41A74" w:tentative="1">
      <w:start w:val="1"/>
      <w:numFmt w:val="bullet"/>
      <w:lvlText w:val="•"/>
      <w:lvlJc w:val="left"/>
      <w:pPr>
        <w:tabs>
          <w:tab w:val="num" w:pos="1440"/>
        </w:tabs>
        <w:ind w:left="1440" w:hanging="360"/>
      </w:pPr>
      <w:rPr>
        <w:rFonts w:ascii="Times New Roman" w:hAnsi="Times New Roman" w:hint="default"/>
      </w:rPr>
    </w:lvl>
    <w:lvl w:ilvl="2" w:tplc="40FC835E" w:tentative="1">
      <w:start w:val="1"/>
      <w:numFmt w:val="bullet"/>
      <w:lvlText w:val="•"/>
      <w:lvlJc w:val="left"/>
      <w:pPr>
        <w:tabs>
          <w:tab w:val="num" w:pos="2160"/>
        </w:tabs>
        <w:ind w:left="2160" w:hanging="360"/>
      </w:pPr>
      <w:rPr>
        <w:rFonts w:ascii="Times New Roman" w:hAnsi="Times New Roman" w:hint="default"/>
      </w:rPr>
    </w:lvl>
    <w:lvl w:ilvl="3" w:tplc="324AA478" w:tentative="1">
      <w:start w:val="1"/>
      <w:numFmt w:val="bullet"/>
      <w:lvlText w:val="•"/>
      <w:lvlJc w:val="left"/>
      <w:pPr>
        <w:tabs>
          <w:tab w:val="num" w:pos="2880"/>
        </w:tabs>
        <w:ind w:left="2880" w:hanging="360"/>
      </w:pPr>
      <w:rPr>
        <w:rFonts w:ascii="Times New Roman" w:hAnsi="Times New Roman" w:hint="default"/>
      </w:rPr>
    </w:lvl>
    <w:lvl w:ilvl="4" w:tplc="3E222D5A" w:tentative="1">
      <w:start w:val="1"/>
      <w:numFmt w:val="bullet"/>
      <w:lvlText w:val="•"/>
      <w:lvlJc w:val="left"/>
      <w:pPr>
        <w:tabs>
          <w:tab w:val="num" w:pos="3600"/>
        </w:tabs>
        <w:ind w:left="3600" w:hanging="360"/>
      </w:pPr>
      <w:rPr>
        <w:rFonts w:ascii="Times New Roman" w:hAnsi="Times New Roman" w:hint="default"/>
      </w:rPr>
    </w:lvl>
    <w:lvl w:ilvl="5" w:tplc="225EE01E" w:tentative="1">
      <w:start w:val="1"/>
      <w:numFmt w:val="bullet"/>
      <w:lvlText w:val="•"/>
      <w:lvlJc w:val="left"/>
      <w:pPr>
        <w:tabs>
          <w:tab w:val="num" w:pos="4320"/>
        </w:tabs>
        <w:ind w:left="4320" w:hanging="360"/>
      </w:pPr>
      <w:rPr>
        <w:rFonts w:ascii="Times New Roman" w:hAnsi="Times New Roman" w:hint="default"/>
      </w:rPr>
    </w:lvl>
    <w:lvl w:ilvl="6" w:tplc="779E8D82" w:tentative="1">
      <w:start w:val="1"/>
      <w:numFmt w:val="bullet"/>
      <w:lvlText w:val="•"/>
      <w:lvlJc w:val="left"/>
      <w:pPr>
        <w:tabs>
          <w:tab w:val="num" w:pos="5040"/>
        </w:tabs>
        <w:ind w:left="5040" w:hanging="360"/>
      </w:pPr>
      <w:rPr>
        <w:rFonts w:ascii="Times New Roman" w:hAnsi="Times New Roman" w:hint="default"/>
      </w:rPr>
    </w:lvl>
    <w:lvl w:ilvl="7" w:tplc="3738F2B2" w:tentative="1">
      <w:start w:val="1"/>
      <w:numFmt w:val="bullet"/>
      <w:lvlText w:val="•"/>
      <w:lvlJc w:val="left"/>
      <w:pPr>
        <w:tabs>
          <w:tab w:val="num" w:pos="5760"/>
        </w:tabs>
        <w:ind w:left="5760" w:hanging="360"/>
      </w:pPr>
      <w:rPr>
        <w:rFonts w:ascii="Times New Roman" w:hAnsi="Times New Roman" w:hint="default"/>
      </w:rPr>
    </w:lvl>
    <w:lvl w:ilvl="8" w:tplc="5E148A7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6C5360"/>
    <w:multiLevelType w:val="hybridMultilevel"/>
    <w:tmpl w:val="89342AC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2D24773A"/>
    <w:multiLevelType w:val="hybridMultilevel"/>
    <w:tmpl w:val="5B542ED6"/>
    <w:lvl w:ilvl="0" w:tplc="484C18D8">
      <w:start w:val="1"/>
      <w:numFmt w:val="bullet"/>
      <w:lvlText w:val="•"/>
      <w:lvlJc w:val="left"/>
      <w:pPr>
        <w:tabs>
          <w:tab w:val="num" w:pos="720"/>
        </w:tabs>
        <w:ind w:left="720" w:hanging="360"/>
      </w:pPr>
      <w:rPr>
        <w:rFonts w:ascii="Times New Roman" w:hAnsi="Times New Roman" w:hint="default"/>
      </w:rPr>
    </w:lvl>
    <w:lvl w:ilvl="1" w:tplc="9C889328" w:tentative="1">
      <w:start w:val="1"/>
      <w:numFmt w:val="bullet"/>
      <w:lvlText w:val="•"/>
      <w:lvlJc w:val="left"/>
      <w:pPr>
        <w:tabs>
          <w:tab w:val="num" w:pos="1440"/>
        </w:tabs>
        <w:ind w:left="1440" w:hanging="360"/>
      </w:pPr>
      <w:rPr>
        <w:rFonts w:ascii="Times New Roman" w:hAnsi="Times New Roman" w:hint="default"/>
      </w:rPr>
    </w:lvl>
    <w:lvl w:ilvl="2" w:tplc="F2A07130" w:tentative="1">
      <w:start w:val="1"/>
      <w:numFmt w:val="bullet"/>
      <w:lvlText w:val="•"/>
      <w:lvlJc w:val="left"/>
      <w:pPr>
        <w:tabs>
          <w:tab w:val="num" w:pos="2160"/>
        </w:tabs>
        <w:ind w:left="2160" w:hanging="360"/>
      </w:pPr>
      <w:rPr>
        <w:rFonts w:ascii="Times New Roman" w:hAnsi="Times New Roman" w:hint="default"/>
      </w:rPr>
    </w:lvl>
    <w:lvl w:ilvl="3" w:tplc="DA1602B8" w:tentative="1">
      <w:start w:val="1"/>
      <w:numFmt w:val="bullet"/>
      <w:lvlText w:val="•"/>
      <w:lvlJc w:val="left"/>
      <w:pPr>
        <w:tabs>
          <w:tab w:val="num" w:pos="2880"/>
        </w:tabs>
        <w:ind w:left="2880" w:hanging="360"/>
      </w:pPr>
      <w:rPr>
        <w:rFonts w:ascii="Times New Roman" w:hAnsi="Times New Roman" w:hint="default"/>
      </w:rPr>
    </w:lvl>
    <w:lvl w:ilvl="4" w:tplc="B1824CD8" w:tentative="1">
      <w:start w:val="1"/>
      <w:numFmt w:val="bullet"/>
      <w:lvlText w:val="•"/>
      <w:lvlJc w:val="left"/>
      <w:pPr>
        <w:tabs>
          <w:tab w:val="num" w:pos="3600"/>
        </w:tabs>
        <w:ind w:left="3600" w:hanging="360"/>
      </w:pPr>
      <w:rPr>
        <w:rFonts w:ascii="Times New Roman" w:hAnsi="Times New Roman" w:hint="default"/>
      </w:rPr>
    </w:lvl>
    <w:lvl w:ilvl="5" w:tplc="76B8164E" w:tentative="1">
      <w:start w:val="1"/>
      <w:numFmt w:val="bullet"/>
      <w:lvlText w:val="•"/>
      <w:lvlJc w:val="left"/>
      <w:pPr>
        <w:tabs>
          <w:tab w:val="num" w:pos="4320"/>
        </w:tabs>
        <w:ind w:left="4320" w:hanging="360"/>
      </w:pPr>
      <w:rPr>
        <w:rFonts w:ascii="Times New Roman" w:hAnsi="Times New Roman" w:hint="default"/>
      </w:rPr>
    </w:lvl>
    <w:lvl w:ilvl="6" w:tplc="32C03A18" w:tentative="1">
      <w:start w:val="1"/>
      <w:numFmt w:val="bullet"/>
      <w:lvlText w:val="•"/>
      <w:lvlJc w:val="left"/>
      <w:pPr>
        <w:tabs>
          <w:tab w:val="num" w:pos="5040"/>
        </w:tabs>
        <w:ind w:left="5040" w:hanging="360"/>
      </w:pPr>
      <w:rPr>
        <w:rFonts w:ascii="Times New Roman" w:hAnsi="Times New Roman" w:hint="default"/>
      </w:rPr>
    </w:lvl>
    <w:lvl w:ilvl="7" w:tplc="39749EF2" w:tentative="1">
      <w:start w:val="1"/>
      <w:numFmt w:val="bullet"/>
      <w:lvlText w:val="•"/>
      <w:lvlJc w:val="left"/>
      <w:pPr>
        <w:tabs>
          <w:tab w:val="num" w:pos="5760"/>
        </w:tabs>
        <w:ind w:left="5760" w:hanging="360"/>
      </w:pPr>
      <w:rPr>
        <w:rFonts w:ascii="Times New Roman" w:hAnsi="Times New Roman" w:hint="default"/>
      </w:rPr>
    </w:lvl>
    <w:lvl w:ilvl="8" w:tplc="51C8DC8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BF2E2B"/>
    <w:multiLevelType w:val="hybridMultilevel"/>
    <w:tmpl w:val="B08EB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F923477"/>
    <w:multiLevelType w:val="hybridMultilevel"/>
    <w:tmpl w:val="112C42E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5B92BEB"/>
    <w:multiLevelType w:val="hybridMultilevel"/>
    <w:tmpl w:val="2C4009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CC4FA4"/>
    <w:multiLevelType w:val="hybridMultilevel"/>
    <w:tmpl w:val="3C760988"/>
    <w:lvl w:ilvl="0" w:tplc="0EB23A0A">
      <w:start w:val="1"/>
      <w:numFmt w:val="bullet"/>
      <w:lvlText w:val="•"/>
      <w:lvlJc w:val="left"/>
      <w:pPr>
        <w:tabs>
          <w:tab w:val="num" w:pos="720"/>
        </w:tabs>
        <w:ind w:left="720" w:hanging="360"/>
      </w:pPr>
      <w:rPr>
        <w:rFonts w:ascii="Times New Roman" w:hAnsi="Times New Roman" w:hint="default"/>
      </w:rPr>
    </w:lvl>
    <w:lvl w:ilvl="1" w:tplc="25C0AAC2" w:tentative="1">
      <w:start w:val="1"/>
      <w:numFmt w:val="bullet"/>
      <w:lvlText w:val="•"/>
      <w:lvlJc w:val="left"/>
      <w:pPr>
        <w:tabs>
          <w:tab w:val="num" w:pos="1440"/>
        </w:tabs>
        <w:ind w:left="1440" w:hanging="360"/>
      </w:pPr>
      <w:rPr>
        <w:rFonts w:ascii="Times New Roman" w:hAnsi="Times New Roman" w:hint="default"/>
      </w:rPr>
    </w:lvl>
    <w:lvl w:ilvl="2" w:tplc="67FC8910" w:tentative="1">
      <w:start w:val="1"/>
      <w:numFmt w:val="bullet"/>
      <w:lvlText w:val="•"/>
      <w:lvlJc w:val="left"/>
      <w:pPr>
        <w:tabs>
          <w:tab w:val="num" w:pos="2160"/>
        </w:tabs>
        <w:ind w:left="2160" w:hanging="360"/>
      </w:pPr>
      <w:rPr>
        <w:rFonts w:ascii="Times New Roman" w:hAnsi="Times New Roman" w:hint="default"/>
      </w:rPr>
    </w:lvl>
    <w:lvl w:ilvl="3" w:tplc="BA90BAEC" w:tentative="1">
      <w:start w:val="1"/>
      <w:numFmt w:val="bullet"/>
      <w:lvlText w:val="•"/>
      <w:lvlJc w:val="left"/>
      <w:pPr>
        <w:tabs>
          <w:tab w:val="num" w:pos="2880"/>
        </w:tabs>
        <w:ind w:left="2880" w:hanging="360"/>
      </w:pPr>
      <w:rPr>
        <w:rFonts w:ascii="Times New Roman" w:hAnsi="Times New Roman" w:hint="default"/>
      </w:rPr>
    </w:lvl>
    <w:lvl w:ilvl="4" w:tplc="646626C8" w:tentative="1">
      <w:start w:val="1"/>
      <w:numFmt w:val="bullet"/>
      <w:lvlText w:val="•"/>
      <w:lvlJc w:val="left"/>
      <w:pPr>
        <w:tabs>
          <w:tab w:val="num" w:pos="3600"/>
        </w:tabs>
        <w:ind w:left="3600" w:hanging="360"/>
      </w:pPr>
      <w:rPr>
        <w:rFonts w:ascii="Times New Roman" w:hAnsi="Times New Roman" w:hint="default"/>
      </w:rPr>
    </w:lvl>
    <w:lvl w:ilvl="5" w:tplc="3CE6CF46" w:tentative="1">
      <w:start w:val="1"/>
      <w:numFmt w:val="bullet"/>
      <w:lvlText w:val="•"/>
      <w:lvlJc w:val="left"/>
      <w:pPr>
        <w:tabs>
          <w:tab w:val="num" w:pos="4320"/>
        </w:tabs>
        <w:ind w:left="4320" w:hanging="360"/>
      </w:pPr>
      <w:rPr>
        <w:rFonts w:ascii="Times New Roman" w:hAnsi="Times New Roman" w:hint="default"/>
      </w:rPr>
    </w:lvl>
    <w:lvl w:ilvl="6" w:tplc="2AD46E80" w:tentative="1">
      <w:start w:val="1"/>
      <w:numFmt w:val="bullet"/>
      <w:lvlText w:val="•"/>
      <w:lvlJc w:val="left"/>
      <w:pPr>
        <w:tabs>
          <w:tab w:val="num" w:pos="5040"/>
        </w:tabs>
        <w:ind w:left="5040" w:hanging="360"/>
      </w:pPr>
      <w:rPr>
        <w:rFonts w:ascii="Times New Roman" w:hAnsi="Times New Roman" w:hint="default"/>
      </w:rPr>
    </w:lvl>
    <w:lvl w:ilvl="7" w:tplc="B8A4ECEE" w:tentative="1">
      <w:start w:val="1"/>
      <w:numFmt w:val="bullet"/>
      <w:lvlText w:val="•"/>
      <w:lvlJc w:val="left"/>
      <w:pPr>
        <w:tabs>
          <w:tab w:val="num" w:pos="5760"/>
        </w:tabs>
        <w:ind w:left="5760" w:hanging="360"/>
      </w:pPr>
      <w:rPr>
        <w:rFonts w:ascii="Times New Roman" w:hAnsi="Times New Roman" w:hint="default"/>
      </w:rPr>
    </w:lvl>
    <w:lvl w:ilvl="8" w:tplc="FBA2409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0C4A2B"/>
    <w:multiLevelType w:val="hybridMultilevel"/>
    <w:tmpl w:val="B2BA3E98"/>
    <w:lvl w:ilvl="0" w:tplc="66BE0B66">
      <w:start w:val="1"/>
      <w:numFmt w:val="bullet"/>
      <w:lvlText w:val="•"/>
      <w:lvlJc w:val="left"/>
      <w:pPr>
        <w:tabs>
          <w:tab w:val="num" w:pos="720"/>
        </w:tabs>
        <w:ind w:left="720" w:hanging="360"/>
      </w:pPr>
      <w:rPr>
        <w:rFonts w:ascii="Times New Roman" w:hAnsi="Times New Roman" w:hint="default"/>
      </w:rPr>
    </w:lvl>
    <w:lvl w:ilvl="1" w:tplc="AC280D26">
      <w:start w:val="1"/>
      <w:numFmt w:val="decimal"/>
      <w:lvlText w:val="%2."/>
      <w:lvlJc w:val="left"/>
      <w:pPr>
        <w:tabs>
          <w:tab w:val="num" w:pos="1440"/>
        </w:tabs>
        <w:ind w:left="1440" w:hanging="360"/>
      </w:pPr>
    </w:lvl>
    <w:lvl w:ilvl="2" w:tplc="040C000F">
      <w:start w:val="1"/>
      <w:numFmt w:val="decimal"/>
      <w:lvlText w:val="%3."/>
      <w:lvlJc w:val="left"/>
      <w:pPr>
        <w:tabs>
          <w:tab w:val="num" w:pos="2160"/>
        </w:tabs>
        <w:ind w:left="2160" w:hanging="360"/>
      </w:pPr>
      <w:rPr>
        <w:rFonts w:hint="default"/>
      </w:rPr>
    </w:lvl>
    <w:lvl w:ilvl="3" w:tplc="FBF2020E" w:tentative="1">
      <w:start w:val="1"/>
      <w:numFmt w:val="bullet"/>
      <w:lvlText w:val="•"/>
      <w:lvlJc w:val="left"/>
      <w:pPr>
        <w:tabs>
          <w:tab w:val="num" w:pos="2880"/>
        </w:tabs>
        <w:ind w:left="2880" w:hanging="360"/>
      </w:pPr>
      <w:rPr>
        <w:rFonts w:ascii="Times New Roman" w:hAnsi="Times New Roman" w:hint="default"/>
      </w:rPr>
    </w:lvl>
    <w:lvl w:ilvl="4" w:tplc="2B3850C8" w:tentative="1">
      <w:start w:val="1"/>
      <w:numFmt w:val="bullet"/>
      <w:lvlText w:val="•"/>
      <w:lvlJc w:val="left"/>
      <w:pPr>
        <w:tabs>
          <w:tab w:val="num" w:pos="3600"/>
        </w:tabs>
        <w:ind w:left="3600" w:hanging="360"/>
      </w:pPr>
      <w:rPr>
        <w:rFonts w:ascii="Times New Roman" w:hAnsi="Times New Roman" w:hint="default"/>
      </w:rPr>
    </w:lvl>
    <w:lvl w:ilvl="5" w:tplc="97262284" w:tentative="1">
      <w:start w:val="1"/>
      <w:numFmt w:val="bullet"/>
      <w:lvlText w:val="•"/>
      <w:lvlJc w:val="left"/>
      <w:pPr>
        <w:tabs>
          <w:tab w:val="num" w:pos="4320"/>
        </w:tabs>
        <w:ind w:left="4320" w:hanging="360"/>
      </w:pPr>
      <w:rPr>
        <w:rFonts w:ascii="Times New Roman" w:hAnsi="Times New Roman" w:hint="default"/>
      </w:rPr>
    </w:lvl>
    <w:lvl w:ilvl="6" w:tplc="AD7A9C4C" w:tentative="1">
      <w:start w:val="1"/>
      <w:numFmt w:val="bullet"/>
      <w:lvlText w:val="•"/>
      <w:lvlJc w:val="left"/>
      <w:pPr>
        <w:tabs>
          <w:tab w:val="num" w:pos="5040"/>
        </w:tabs>
        <w:ind w:left="5040" w:hanging="360"/>
      </w:pPr>
      <w:rPr>
        <w:rFonts w:ascii="Times New Roman" w:hAnsi="Times New Roman" w:hint="default"/>
      </w:rPr>
    </w:lvl>
    <w:lvl w:ilvl="7" w:tplc="B18A95EA" w:tentative="1">
      <w:start w:val="1"/>
      <w:numFmt w:val="bullet"/>
      <w:lvlText w:val="•"/>
      <w:lvlJc w:val="left"/>
      <w:pPr>
        <w:tabs>
          <w:tab w:val="num" w:pos="5760"/>
        </w:tabs>
        <w:ind w:left="5760" w:hanging="360"/>
      </w:pPr>
      <w:rPr>
        <w:rFonts w:ascii="Times New Roman" w:hAnsi="Times New Roman" w:hint="default"/>
      </w:rPr>
    </w:lvl>
    <w:lvl w:ilvl="8" w:tplc="CABAFD5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E0D1ED7"/>
    <w:multiLevelType w:val="hybridMultilevel"/>
    <w:tmpl w:val="C4D48D9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A23289"/>
    <w:multiLevelType w:val="hybridMultilevel"/>
    <w:tmpl w:val="C83AF7CE"/>
    <w:lvl w:ilvl="0" w:tplc="040C000F">
      <w:start w:val="1"/>
      <w:numFmt w:val="decimal"/>
      <w:lvlText w:val="%1."/>
      <w:lvlJc w:val="left"/>
      <w:pPr>
        <w:ind w:left="2136" w:hanging="360"/>
      </w:pPr>
      <w:rPr>
        <w:rFont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59FD10D5"/>
    <w:multiLevelType w:val="hybridMultilevel"/>
    <w:tmpl w:val="C6D216F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F5B60D1"/>
    <w:multiLevelType w:val="hybridMultilevel"/>
    <w:tmpl w:val="0E5076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5DF572D"/>
    <w:multiLevelType w:val="hybridMultilevel"/>
    <w:tmpl w:val="4E765B1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0E30667"/>
    <w:multiLevelType w:val="hybridMultilevel"/>
    <w:tmpl w:val="81AADB9C"/>
    <w:lvl w:ilvl="0" w:tplc="AAE492F8">
      <w:start w:val="1"/>
      <w:numFmt w:val="bullet"/>
      <w:lvlText w:val="•"/>
      <w:lvlJc w:val="left"/>
      <w:pPr>
        <w:tabs>
          <w:tab w:val="num" w:pos="720"/>
        </w:tabs>
        <w:ind w:left="720" w:hanging="360"/>
      </w:pPr>
      <w:rPr>
        <w:rFonts w:ascii="Times New Roman" w:hAnsi="Times New Roman" w:hint="default"/>
      </w:rPr>
    </w:lvl>
    <w:lvl w:ilvl="1" w:tplc="AC0E2210">
      <w:start w:val="1201"/>
      <w:numFmt w:val="bullet"/>
      <w:lvlText w:val="–"/>
      <w:lvlJc w:val="left"/>
      <w:pPr>
        <w:tabs>
          <w:tab w:val="num" w:pos="1440"/>
        </w:tabs>
        <w:ind w:left="1440" w:hanging="360"/>
      </w:pPr>
      <w:rPr>
        <w:rFonts w:ascii="Times New Roman" w:hAnsi="Times New Roman" w:hint="default"/>
      </w:rPr>
    </w:lvl>
    <w:lvl w:ilvl="2" w:tplc="273EE030" w:tentative="1">
      <w:start w:val="1"/>
      <w:numFmt w:val="bullet"/>
      <w:lvlText w:val="•"/>
      <w:lvlJc w:val="left"/>
      <w:pPr>
        <w:tabs>
          <w:tab w:val="num" w:pos="2160"/>
        </w:tabs>
        <w:ind w:left="2160" w:hanging="360"/>
      </w:pPr>
      <w:rPr>
        <w:rFonts w:ascii="Times New Roman" w:hAnsi="Times New Roman" w:hint="default"/>
      </w:rPr>
    </w:lvl>
    <w:lvl w:ilvl="3" w:tplc="30B625CA" w:tentative="1">
      <w:start w:val="1"/>
      <w:numFmt w:val="bullet"/>
      <w:lvlText w:val="•"/>
      <w:lvlJc w:val="left"/>
      <w:pPr>
        <w:tabs>
          <w:tab w:val="num" w:pos="2880"/>
        </w:tabs>
        <w:ind w:left="2880" w:hanging="360"/>
      </w:pPr>
      <w:rPr>
        <w:rFonts w:ascii="Times New Roman" w:hAnsi="Times New Roman" w:hint="default"/>
      </w:rPr>
    </w:lvl>
    <w:lvl w:ilvl="4" w:tplc="1A16058C" w:tentative="1">
      <w:start w:val="1"/>
      <w:numFmt w:val="bullet"/>
      <w:lvlText w:val="•"/>
      <w:lvlJc w:val="left"/>
      <w:pPr>
        <w:tabs>
          <w:tab w:val="num" w:pos="3600"/>
        </w:tabs>
        <w:ind w:left="3600" w:hanging="360"/>
      </w:pPr>
      <w:rPr>
        <w:rFonts w:ascii="Times New Roman" w:hAnsi="Times New Roman" w:hint="default"/>
      </w:rPr>
    </w:lvl>
    <w:lvl w:ilvl="5" w:tplc="3878C43C" w:tentative="1">
      <w:start w:val="1"/>
      <w:numFmt w:val="bullet"/>
      <w:lvlText w:val="•"/>
      <w:lvlJc w:val="left"/>
      <w:pPr>
        <w:tabs>
          <w:tab w:val="num" w:pos="4320"/>
        </w:tabs>
        <w:ind w:left="4320" w:hanging="360"/>
      </w:pPr>
      <w:rPr>
        <w:rFonts w:ascii="Times New Roman" w:hAnsi="Times New Roman" w:hint="default"/>
      </w:rPr>
    </w:lvl>
    <w:lvl w:ilvl="6" w:tplc="AD10D5DE" w:tentative="1">
      <w:start w:val="1"/>
      <w:numFmt w:val="bullet"/>
      <w:lvlText w:val="•"/>
      <w:lvlJc w:val="left"/>
      <w:pPr>
        <w:tabs>
          <w:tab w:val="num" w:pos="5040"/>
        </w:tabs>
        <w:ind w:left="5040" w:hanging="360"/>
      </w:pPr>
      <w:rPr>
        <w:rFonts w:ascii="Times New Roman" w:hAnsi="Times New Roman" w:hint="default"/>
      </w:rPr>
    </w:lvl>
    <w:lvl w:ilvl="7" w:tplc="4AA03048" w:tentative="1">
      <w:start w:val="1"/>
      <w:numFmt w:val="bullet"/>
      <w:lvlText w:val="•"/>
      <w:lvlJc w:val="left"/>
      <w:pPr>
        <w:tabs>
          <w:tab w:val="num" w:pos="5760"/>
        </w:tabs>
        <w:ind w:left="5760" w:hanging="360"/>
      </w:pPr>
      <w:rPr>
        <w:rFonts w:ascii="Times New Roman" w:hAnsi="Times New Roman" w:hint="default"/>
      </w:rPr>
    </w:lvl>
    <w:lvl w:ilvl="8" w:tplc="9F2A9CD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28F1981"/>
    <w:multiLevelType w:val="hybridMultilevel"/>
    <w:tmpl w:val="3D5C7A7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77F665A5"/>
    <w:multiLevelType w:val="hybridMultilevel"/>
    <w:tmpl w:val="4A7CEF12"/>
    <w:lvl w:ilvl="0" w:tplc="15326A58">
      <w:start w:val="1"/>
      <w:numFmt w:val="bullet"/>
      <w:lvlText w:val="•"/>
      <w:lvlJc w:val="left"/>
      <w:pPr>
        <w:tabs>
          <w:tab w:val="num" w:pos="720"/>
        </w:tabs>
        <w:ind w:left="720" w:hanging="360"/>
      </w:pPr>
      <w:rPr>
        <w:rFonts w:ascii="Times New Roman" w:hAnsi="Times New Roman" w:hint="default"/>
      </w:rPr>
    </w:lvl>
    <w:lvl w:ilvl="1" w:tplc="25CC71E4" w:tentative="1">
      <w:start w:val="1"/>
      <w:numFmt w:val="bullet"/>
      <w:lvlText w:val="•"/>
      <w:lvlJc w:val="left"/>
      <w:pPr>
        <w:tabs>
          <w:tab w:val="num" w:pos="1440"/>
        </w:tabs>
        <w:ind w:left="1440" w:hanging="360"/>
      </w:pPr>
      <w:rPr>
        <w:rFonts w:ascii="Times New Roman" w:hAnsi="Times New Roman" w:hint="default"/>
      </w:rPr>
    </w:lvl>
    <w:lvl w:ilvl="2" w:tplc="C422FB78" w:tentative="1">
      <w:start w:val="1"/>
      <w:numFmt w:val="bullet"/>
      <w:lvlText w:val="•"/>
      <w:lvlJc w:val="left"/>
      <w:pPr>
        <w:tabs>
          <w:tab w:val="num" w:pos="2160"/>
        </w:tabs>
        <w:ind w:left="2160" w:hanging="360"/>
      </w:pPr>
      <w:rPr>
        <w:rFonts w:ascii="Times New Roman" w:hAnsi="Times New Roman" w:hint="default"/>
      </w:rPr>
    </w:lvl>
    <w:lvl w:ilvl="3" w:tplc="F1283088" w:tentative="1">
      <w:start w:val="1"/>
      <w:numFmt w:val="bullet"/>
      <w:lvlText w:val="•"/>
      <w:lvlJc w:val="left"/>
      <w:pPr>
        <w:tabs>
          <w:tab w:val="num" w:pos="2880"/>
        </w:tabs>
        <w:ind w:left="2880" w:hanging="360"/>
      </w:pPr>
      <w:rPr>
        <w:rFonts w:ascii="Times New Roman" w:hAnsi="Times New Roman" w:hint="default"/>
      </w:rPr>
    </w:lvl>
    <w:lvl w:ilvl="4" w:tplc="5CF21AC4" w:tentative="1">
      <w:start w:val="1"/>
      <w:numFmt w:val="bullet"/>
      <w:lvlText w:val="•"/>
      <w:lvlJc w:val="left"/>
      <w:pPr>
        <w:tabs>
          <w:tab w:val="num" w:pos="3600"/>
        </w:tabs>
        <w:ind w:left="3600" w:hanging="360"/>
      </w:pPr>
      <w:rPr>
        <w:rFonts w:ascii="Times New Roman" w:hAnsi="Times New Roman" w:hint="default"/>
      </w:rPr>
    </w:lvl>
    <w:lvl w:ilvl="5" w:tplc="4F8632EE" w:tentative="1">
      <w:start w:val="1"/>
      <w:numFmt w:val="bullet"/>
      <w:lvlText w:val="•"/>
      <w:lvlJc w:val="left"/>
      <w:pPr>
        <w:tabs>
          <w:tab w:val="num" w:pos="4320"/>
        </w:tabs>
        <w:ind w:left="4320" w:hanging="360"/>
      </w:pPr>
      <w:rPr>
        <w:rFonts w:ascii="Times New Roman" w:hAnsi="Times New Roman" w:hint="default"/>
      </w:rPr>
    </w:lvl>
    <w:lvl w:ilvl="6" w:tplc="5C606122" w:tentative="1">
      <w:start w:val="1"/>
      <w:numFmt w:val="bullet"/>
      <w:lvlText w:val="•"/>
      <w:lvlJc w:val="left"/>
      <w:pPr>
        <w:tabs>
          <w:tab w:val="num" w:pos="5040"/>
        </w:tabs>
        <w:ind w:left="5040" w:hanging="360"/>
      </w:pPr>
      <w:rPr>
        <w:rFonts w:ascii="Times New Roman" w:hAnsi="Times New Roman" w:hint="default"/>
      </w:rPr>
    </w:lvl>
    <w:lvl w:ilvl="7" w:tplc="AB6CDEB2" w:tentative="1">
      <w:start w:val="1"/>
      <w:numFmt w:val="bullet"/>
      <w:lvlText w:val="•"/>
      <w:lvlJc w:val="left"/>
      <w:pPr>
        <w:tabs>
          <w:tab w:val="num" w:pos="5760"/>
        </w:tabs>
        <w:ind w:left="5760" w:hanging="360"/>
      </w:pPr>
      <w:rPr>
        <w:rFonts w:ascii="Times New Roman" w:hAnsi="Times New Roman" w:hint="default"/>
      </w:rPr>
    </w:lvl>
    <w:lvl w:ilvl="8" w:tplc="D9DED9F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A20E9A"/>
    <w:multiLevelType w:val="hybridMultilevel"/>
    <w:tmpl w:val="B5DEBB0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7B757869"/>
    <w:multiLevelType w:val="hybridMultilevel"/>
    <w:tmpl w:val="2CEE30F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BF24137"/>
    <w:multiLevelType w:val="hybridMultilevel"/>
    <w:tmpl w:val="1F94C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A41041"/>
    <w:multiLevelType w:val="hybridMultilevel"/>
    <w:tmpl w:val="A4C48F4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num>
  <w:num w:numId="4">
    <w:abstractNumId w:val="1"/>
  </w:num>
  <w:num w:numId="5">
    <w:abstractNumId w:val="8"/>
  </w:num>
  <w:num w:numId="6">
    <w:abstractNumId w:val="0"/>
  </w:num>
  <w:num w:numId="7">
    <w:abstractNumId w:val="21"/>
  </w:num>
  <w:num w:numId="8">
    <w:abstractNumId w:val="6"/>
  </w:num>
  <w:num w:numId="9">
    <w:abstractNumId w:val="9"/>
  </w:num>
  <w:num w:numId="10">
    <w:abstractNumId w:val="11"/>
  </w:num>
  <w:num w:numId="11">
    <w:abstractNumId w:val="14"/>
  </w:num>
  <w:num w:numId="12">
    <w:abstractNumId w:val="7"/>
  </w:num>
  <w:num w:numId="13">
    <w:abstractNumId w:val="5"/>
  </w:num>
  <w:num w:numId="14">
    <w:abstractNumId w:val="17"/>
  </w:num>
  <w:num w:numId="15">
    <w:abstractNumId w:val="22"/>
  </w:num>
  <w:num w:numId="16">
    <w:abstractNumId w:val="20"/>
  </w:num>
  <w:num w:numId="17">
    <w:abstractNumId w:val="18"/>
  </w:num>
  <w:num w:numId="18">
    <w:abstractNumId w:val="3"/>
  </w:num>
  <w:num w:numId="19">
    <w:abstractNumId w:val="16"/>
  </w:num>
  <w:num w:numId="20">
    <w:abstractNumId w:val="13"/>
  </w:num>
  <w:num w:numId="21">
    <w:abstractNumId w:val="2"/>
  </w:num>
  <w:num w:numId="22">
    <w:abstractNumId w:val="1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95CB1"/>
    <w:rsid w:val="00123DF6"/>
    <w:rsid w:val="00133AF1"/>
    <w:rsid w:val="003E538E"/>
    <w:rsid w:val="00425B6A"/>
    <w:rsid w:val="00471F36"/>
    <w:rsid w:val="00561CFB"/>
    <w:rsid w:val="005F7731"/>
    <w:rsid w:val="006E7CEA"/>
    <w:rsid w:val="00742DF4"/>
    <w:rsid w:val="00772409"/>
    <w:rsid w:val="007D37FA"/>
    <w:rsid w:val="00875B43"/>
    <w:rsid w:val="008A0D76"/>
    <w:rsid w:val="009665A4"/>
    <w:rsid w:val="00995CB1"/>
    <w:rsid w:val="00B27D48"/>
    <w:rsid w:val="00B322B4"/>
    <w:rsid w:val="00B8486B"/>
    <w:rsid w:val="00C13DC9"/>
    <w:rsid w:val="00CA75EB"/>
    <w:rsid w:val="00EB18B7"/>
    <w:rsid w:val="00F57F2F"/>
    <w:rsid w:val="00F839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CB1"/>
    <w:pPr>
      <w:spacing w:after="0" w:line="240" w:lineRule="auto"/>
    </w:pPr>
    <w:rPr>
      <w:rFonts w:ascii="Times" w:eastAsia="Times"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5C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95CB1"/>
    <w:pPr>
      <w:spacing w:after="200" w:line="276" w:lineRule="auto"/>
      <w:ind w:left="720"/>
      <w:contextualSpacing/>
    </w:pPr>
    <w:rPr>
      <w:rFonts w:asciiTheme="minorHAnsi" w:eastAsiaTheme="minorHAnsi" w:hAnsiTheme="minorHAnsi" w:cstheme="minorBidi"/>
      <w:sz w:val="22"/>
      <w:szCs w:val="22"/>
      <w:lang w:eastAsia="en-US"/>
    </w:rPr>
  </w:style>
  <w:style w:type="character" w:styleId="Emphaseintense">
    <w:name w:val="Intense Emphasis"/>
    <w:basedOn w:val="Policepardfaut"/>
    <w:uiPriority w:val="21"/>
    <w:qFormat/>
    <w:rsid w:val="00123DF6"/>
    <w:rPr>
      <w:b/>
      <w:bCs/>
      <w:i/>
      <w:iCs/>
      <w:color w:val="4F81BD" w:themeColor="accent1"/>
    </w:rPr>
  </w:style>
  <w:style w:type="paragraph" w:styleId="En-tte">
    <w:name w:val="header"/>
    <w:basedOn w:val="Normal"/>
    <w:link w:val="En-tteCar"/>
    <w:uiPriority w:val="99"/>
    <w:semiHidden/>
    <w:unhideWhenUsed/>
    <w:rsid w:val="00B27D48"/>
    <w:pPr>
      <w:tabs>
        <w:tab w:val="center" w:pos="4536"/>
        <w:tab w:val="right" w:pos="9072"/>
      </w:tabs>
    </w:pPr>
  </w:style>
  <w:style w:type="character" w:customStyle="1" w:styleId="En-tteCar">
    <w:name w:val="En-tête Car"/>
    <w:basedOn w:val="Policepardfaut"/>
    <w:link w:val="En-tte"/>
    <w:uiPriority w:val="99"/>
    <w:semiHidden/>
    <w:rsid w:val="00B27D48"/>
    <w:rPr>
      <w:rFonts w:ascii="Times" w:eastAsia="Times" w:hAnsi="Times" w:cs="Times New Roman"/>
      <w:sz w:val="24"/>
      <w:szCs w:val="20"/>
      <w:lang w:eastAsia="fr-FR"/>
    </w:rPr>
  </w:style>
  <w:style w:type="paragraph" w:styleId="Pieddepage">
    <w:name w:val="footer"/>
    <w:basedOn w:val="Normal"/>
    <w:link w:val="PieddepageCar"/>
    <w:uiPriority w:val="99"/>
    <w:unhideWhenUsed/>
    <w:rsid w:val="00B27D48"/>
    <w:pPr>
      <w:tabs>
        <w:tab w:val="center" w:pos="4536"/>
        <w:tab w:val="right" w:pos="9072"/>
      </w:tabs>
    </w:pPr>
  </w:style>
  <w:style w:type="character" w:customStyle="1" w:styleId="PieddepageCar">
    <w:name w:val="Pied de page Car"/>
    <w:basedOn w:val="Policepardfaut"/>
    <w:link w:val="Pieddepage"/>
    <w:uiPriority w:val="99"/>
    <w:rsid w:val="00B27D48"/>
    <w:rPr>
      <w:rFonts w:ascii="Times" w:eastAsia="Times" w:hAnsi="Times" w:cs="Times New Roman"/>
      <w:sz w:val="24"/>
      <w:szCs w:val="20"/>
      <w:lang w:eastAsia="fr-FR"/>
    </w:rPr>
  </w:style>
  <w:style w:type="paragraph" w:styleId="Textedebulles">
    <w:name w:val="Balloon Text"/>
    <w:basedOn w:val="Normal"/>
    <w:link w:val="TextedebullesCar"/>
    <w:uiPriority w:val="99"/>
    <w:semiHidden/>
    <w:unhideWhenUsed/>
    <w:rsid w:val="00B27D48"/>
    <w:rPr>
      <w:rFonts w:ascii="Tahoma" w:hAnsi="Tahoma" w:cs="Tahoma"/>
      <w:sz w:val="16"/>
      <w:szCs w:val="16"/>
    </w:rPr>
  </w:style>
  <w:style w:type="character" w:customStyle="1" w:styleId="TextedebullesCar">
    <w:name w:val="Texte de bulles Car"/>
    <w:basedOn w:val="Policepardfaut"/>
    <w:link w:val="Textedebulles"/>
    <w:uiPriority w:val="99"/>
    <w:semiHidden/>
    <w:rsid w:val="00B27D48"/>
    <w:rPr>
      <w:rFonts w:ascii="Tahoma" w:eastAsia="Times"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1874</Words>
  <Characters>10310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Battois-Locatelli</dc:creator>
  <cp:lastModifiedBy>Battois-Locatelli</cp:lastModifiedBy>
  <cp:revision>9</cp:revision>
  <cp:lastPrinted>2015-11-17T18:27:00Z</cp:lastPrinted>
  <dcterms:created xsi:type="dcterms:W3CDTF">2015-11-17T17:46:00Z</dcterms:created>
  <dcterms:modified xsi:type="dcterms:W3CDTF">2015-12-15T21:59:00Z</dcterms:modified>
</cp:coreProperties>
</file>